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2025年正规广告合同 广告合同(3篇)</w:t>
      </w:r>
      <w:bookmarkEnd w:id="1"/>
    </w:p>
    <w:p>
      <w:pPr>
        <w:jc w:val="center"/>
        <w:spacing w:before="0" w:after="450"/>
      </w:pPr>
      <w:r>
        <w:rPr>
          <w:rFonts w:ascii="Arial" w:hAnsi="Arial" w:eastAsia="Arial" w:cs="Arial"/>
          <w:color w:val="999999"/>
          <w:sz w:val="20"/>
          <w:szCs w:val="20"/>
        </w:rPr>
        <w:t xml:space="preserve">来源：网络  作者：月落乌啼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正规广告合同 广告合同一乙方：__________________甲、乙双方经友好协商，就__________________楼宇内的______楼内的电梯厢用于环境装饰及刊登广告等事宜达成如下协议。基本情况：_______________...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2026-04-01T04:56:52+08:00</dcterms:created>
  <dcterms:modified xsi:type="dcterms:W3CDTF">2026-04-01T04:56:52+08:00</dcterms:modified>
</cp:coreProperties>
</file>

<file path=docProps/custom.xml><?xml version="1.0" encoding="utf-8"?>
<Properties xmlns="http://schemas.openxmlformats.org/officeDocument/2006/custom-properties" xmlns:vt="http://schemas.openxmlformats.org/officeDocument/2006/docPropsVTypes"/>
</file>