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不锈钢产品加工合同</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不锈钢加工合同合同编号：HB20230238-01需方(以下称甲方)： 签订日期： 年 月 日 供方(以下称乙方)： 签订地点：根据《中华人民共和国合同法》，经甲乙双方友好协商，就甲方委托乙方定做用于 的不锈钢事宜，达成如下协议，以资共同遵...</w:t>
      </w:r>
    </w:p>
    <w:p>
      <w:pPr>
        <w:ind w:left="0" w:right="0" w:firstLine="560"/>
        <w:spacing w:before="450" w:after="450" w:line="312" w:lineRule="auto"/>
      </w:pPr>
      <w:r>
        <w:rPr>
          <w:rFonts w:ascii="宋体" w:hAnsi="宋体" w:eastAsia="宋体" w:cs="宋体"/>
          <w:color w:val="000"/>
          <w:sz w:val="28"/>
          <w:szCs w:val="28"/>
        </w:rPr>
        <w:t xml:space="preserve">不锈钢加工合同</w:t>
      </w:r>
    </w:p>
    <w:p>
      <w:pPr>
        <w:ind w:left="0" w:right="0" w:firstLine="560"/>
        <w:spacing w:before="450" w:after="450" w:line="312" w:lineRule="auto"/>
      </w:pPr>
      <w:r>
        <w:rPr>
          <w:rFonts w:ascii="宋体" w:hAnsi="宋体" w:eastAsia="宋体" w:cs="宋体"/>
          <w:color w:val="000"/>
          <w:sz w:val="28"/>
          <w:szCs w:val="28"/>
        </w:rPr>
        <w:t xml:space="preserve">合同编号：HB20250238-01</w:t>
      </w:r>
    </w:p>
    <w:p>
      <w:pPr>
        <w:ind w:left="0" w:right="0" w:firstLine="560"/>
        <w:spacing w:before="450" w:after="450" w:line="312" w:lineRule="auto"/>
      </w:pPr>
      <w:r>
        <w:rPr>
          <w:rFonts w:ascii="宋体" w:hAnsi="宋体" w:eastAsia="宋体" w:cs="宋体"/>
          <w:color w:val="000"/>
          <w:sz w:val="28"/>
          <w:szCs w:val="28"/>
        </w:rPr>
        <w:t xml:space="preserve">需方(以下称甲方)： 签订日期： 年 月 日 供方(以下称乙方)：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 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 2：信报箱 3：电梯门套</w:t>
      </w:r>
    </w:p>
    <w:p>
      <w:pPr>
        <w:ind w:left="0" w:right="0" w:firstLine="560"/>
        <w:spacing w:before="450" w:after="450" w:line="312" w:lineRule="auto"/>
      </w:pPr>
      <w:r>
        <w:rPr>
          <w:rFonts w:ascii="宋体" w:hAnsi="宋体" w:eastAsia="宋体" w:cs="宋体"/>
          <w:color w:val="000"/>
          <w:sz w:val="28"/>
          <w:szCs w:val="28"/>
        </w:rPr>
        <w:t xml:space="preserve">二、 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以上表格所涉及的数量、尺寸、规格依据甲方所提供的加工</w:t>
      </w:r>
    </w:p>
    <w:p>
      <w:pPr>
        <w:ind w:left="0" w:right="0" w:firstLine="560"/>
        <w:spacing w:before="450" w:after="450" w:line="312" w:lineRule="auto"/>
      </w:pPr>
      <w:r>
        <w:rPr>
          <w:rFonts w:ascii="宋体" w:hAnsi="宋体" w:eastAsia="宋体" w:cs="宋体"/>
          <w:color w:val="000"/>
          <w:sz w:val="28"/>
          <w:szCs w:val="28"/>
        </w:rPr>
        <w:t xml:space="preserve">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w:t>
      </w:r>
    </w:p>
    <w:p>
      <w:pPr>
        <w:ind w:left="0" w:right="0" w:firstLine="560"/>
        <w:spacing w:before="450" w:after="450" w:line="312" w:lineRule="auto"/>
      </w:pPr>
      <w:r>
        <w:rPr>
          <w:rFonts w:ascii="宋体" w:hAnsi="宋体" w:eastAsia="宋体" w:cs="宋体"/>
          <w:color w:val="000"/>
          <w:sz w:val="28"/>
          <w:szCs w:val="28"/>
        </w:rPr>
        <w:t xml:space="preserve">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w:t>
      </w:r>
    </w:p>
    <w:p>
      <w:pPr>
        <w:ind w:left="0" w:right="0" w:firstLine="560"/>
        <w:spacing w:before="450" w:after="450" w:line="312" w:lineRule="auto"/>
      </w:pPr>
      <w:r>
        <w:rPr>
          <w:rFonts w:ascii="宋体" w:hAnsi="宋体" w:eastAsia="宋体" w:cs="宋体"/>
          <w:color w:val="000"/>
          <w:sz w:val="28"/>
          <w:szCs w:val="28"/>
        </w:rPr>
        <w:t xml:space="preserve">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 为指</w:t>
      </w:r>
    </w:p>
    <w:p>
      <w:pPr>
        <w:ind w:left="0" w:right="0" w:firstLine="560"/>
        <w:spacing w:before="450" w:after="450" w:line="312" w:lineRule="auto"/>
      </w:pPr>
      <w:r>
        <w:rPr>
          <w:rFonts w:ascii="宋体" w:hAnsi="宋体" w:eastAsia="宋体" w:cs="宋体"/>
          <w:color w:val="000"/>
          <w:sz w:val="28"/>
          <w:szCs w:val="28"/>
        </w:rPr>
        <w:t xml:space="preserve">定签收人，若授权有变更，以甲方书面函告为准。 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 订金给乙方，定金最后一批货款冲抵结清。 （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 （3）甲方付款方式可为支票或网银结算，收款帐户为乙方指定帐户。甲方支付现金的收取人必须出具乙方授权委托、收款并须加</w:t>
      </w:r>
    </w:p>
    <w:p>
      <w:pPr>
        <w:ind w:left="0" w:right="0" w:firstLine="560"/>
        <w:spacing w:before="450" w:after="450" w:line="312" w:lineRule="auto"/>
      </w:pPr>
      <w:r>
        <w:rPr>
          <w:rFonts w:ascii="宋体" w:hAnsi="宋体" w:eastAsia="宋体" w:cs="宋体"/>
          <w:color w:val="000"/>
          <w:sz w:val="28"/>
          <w:szCs w:val="28"/>
        </w:rPr>
        <w:t xml:space="preserve">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九、乙方责任及违约责任：按时保证质量交货，提供产品质量合格</w:t>
      </w:r>
    </w:p>
    <w:p>
      <w:pPr>
        <w:ind w:left="0" w:right="0" w:firstLine="560"/>
        <w:spacing w:before="450" w:after="450" w:line="312" w:lineRule="auto"/>
      </w:pPr>
      <w:r>
        <w:rPr>
          <w:rFonts w:ascii="宋体" w:hAnsi="宋体" w:eastAsia="宋体" w:cs="宋体"/>
          <w:color w:val="000"/>
          <w:sz w:val="28"/>
          <w:szCs w:val="28"/>
        </w:rPr>
        <w:t xml:space="preserve">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十、甲方责任及违约责任：负责工地现场的数量清点验收。按合同</w:t>
      </w:r>
    </w:p>
    <w:p>
      <w:pPr>
        <w:ind w:left="0" w:right="0" w:firstLine="560"/>
        <w:spacing w:before="450" w:after="450" w:line="312" w:lineRule="auto"/>
      </w:pPr>
      <w:r>
        <w:rPr>
          <w:rFonts w:ascii="宋体" w:hAnsi="宋体" w:eastAsia="宋体" w:cs="宋体"/>
          <w:color w:val="000"/>
          <w:sz w:val="28"/>
          <w:szCs w:val="28"/>
        </w:rPr>
        <w:t xml:space="preserve">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十一、不可抗力：甲、乙双方任一方由于不可抗力（如严重自然灾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 十二、 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 4、如乙方未按甲方确定图纸或技术要求加工的，乙方须对此承</w:t>
      </w:r>
    </w:p>
    <w:p>
      <w:pPr>
        <w:ind w:left="0" w:right="0" w:firstLine="560"/>
        <w:spacing w:before="450" w:after="450" w:line="312" w:lineRule="auto"/>
      </w:pPr>
      <w:r>
        <w:rPr>
          <w:rFonts w:ascii="宋体" w:hAnsi="宋体" w:eastAsia="宋体" w:cs="宋体"/>
          <w:color w:val="000"/>
          <w:sz w:val="28"/>
          <w:szCs w:val="28"/>
        </w:rPr>
        <w:t xml:space="preserve">担一切相关经济损失[包括但不限于更换人工、施工措施、辅助材料、业主方索赔等费用(如有)]及相关法律责任，由于乙方原因逾期交货的按本合同相关条款执行。 十三、双方主要职责</w:t>
      </w:r>
    </w:p>
    <w:p>
      <w:pPr>
        <w:ind w:left="0" w:right="0" w:firstLine="560"/>
        <w:spacing w:before="450" w:after="450" w:line="312" w:lineRule="auto"/>
      </w:pPr>
      <w:r>
        <w:rPr>
          <w:rFonts w:ascii="宋体" w:hAnsi="宋体" w:eastAsia="宋体" w:cs="宋体"/>
          <w:color w:val="000"/>
          <w:sz w:val="28"/>
          <w:szCs w:val="28"/>
        </w:rPr>
        <w:t xml:space="preserve">(1) 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十四、产品的图纸变更：在执行合同过程中，产品加工图纸变更需</w:t>
      </w:r>
    </w:p>
    <w:p>
      <w:pPr>
        <w:ind w:left="0" w:right="0" w:firstLine="560"/>
        <w:spacing w:before="450" w:after="450" w:line="312" w:lineRule="auto"/>
      </w:pPr>
      <w:r>
        <w:rPr>
          <w:rFonts w:ascii="宋体" w:hAnsi="宋体" w:eastAsia="宋体" w:cs="宋体"/>
          <w:color w:val="000"/>
          <w:sz w:val="28"/>
          <w:szCs w:val="28"/>
        </w:rPr>
        <w:t xml:space="preserve">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十五、争议解决：基于本合同产生任何争议由双方友好协商解决，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十六、合同生效：本合同一式四份。自双方签章之日起生效，乙、</w:t>
      </w:r>
    </w:p>
    <w:p>
      <w:pPr>
        <w:ind w:left="0" w:right="0" w:firstLine="560"/>
        <w:spacing w:before="450" w:after="450" w:line="312" w:lineRule="auto"/>
      </w:pPr>
      <w:r>
        <w:rPr>
          <w:rFonts w:ascii="宋体" w:hAnsi="宋体" w:eastAsia="宋体" w:cs="宋体"/>
          <w:color w:val="000"/>
          <w:sz w:val="28"/>
          <w:szCs w:val="28"/>
        </w:rPr>
        <w:t xml:space="preserve">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2026-01-22T12:40:49+08:00</dcterms:created>
  <dcterms:modified xsi:type="dcterms:W3CDTF">2026-01-22T12:40:49+08:00</dcterms:modified>
</cp:coreProperties>
</file>

<file path=docProps/custom.xml><?xml version="1.0" encoding="utf-8"?>
<Properties xmlns="http://schemas.openxmlformats.org/officeDocument/2006/custom-properties" xmlns:vt="http://schemas.openxmlformats.org/officeDocument/2006/docPropsVTypes"/>
</file>