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地砖加工合同范本(优选5篇)</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地砖加工合同范本1甲方(需方)： 签订日期： 年 月 日 乙方(供方)： 签约地点：1.本合同是依照《_合同法》订立的，经双方签字盖章后，即发生法律效力，双方必须严格履行。2.合同条款：签订双方商妥订货产品总值人民币元。其产品名称的规格、质...</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地砖加工合同范本1</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 需方单位(盖章)： 法定代表人签字： 法定代表人签字：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地砖加工合同范本2</w:t>
      </w:r>
    </w:p>
    <w:p>
      <w:pPr>
        <w:ind w:left="0" w:right="0" w:firstLine="560"/>
        <w:spacing w:before="450" w:after="450" w:line="312" w:lineRule="auto"/>
      </w:pPr>
      <w:r>
        <w:rPr>
          <w:rFonts w:ascii="宋体" w:hAnsi="宋体" w:eastAsia="宋体" w:cs="宋体"/>
          <w:color w:val="000"/>
          <w:sz w:val="28"/>
          <w:szCs w:val="28"/>
        </w:rPr>
        <w:t xml:space="preserve">甲方： 阜新高速三塔收费养护区项目部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地砖/m2,花岗岩元/m2,外墙砖、卫生间地面及墙面元/m2，楼梯踏步/踏步，踢脚线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2026-03-19T09:28:37+08:00</dcterms:created>
  <dcterms:modified xsi:type="dcterms:W3CDTF">2026-03-19T09:28:37+08:00</dcterms:modified>
</cp:coreProperties>
</file>

<file path=docProps/custom.xml><?xml version="1.0" encoding="utf-8"?>
<Properties xmlns="http://schemas.openxmlformats.org/officeDocument/2006/custom-properties" xmlns:vt="http://schemas.openxmlformats.org/officeDocument/2006/docPropsVTypes"/>
</file>