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生产加工合同</w:t>
      </w:r>
      <w:bookmarkEnd w:id="1"/>
    </w:p>
    <w:p>
      <w:pPr>
        <w:jc w:val="center"/>
        <w:spacing w:before="0" w:after="450"/>
      </w:pPr>
      <w:r>
        <w:rPr>
          <w:rFonts w:ascii="Arial" w:hAnsi="Arial" w:eastAsia="Arial" w:cs="Arial"/>
          <w:color w:val="999999"/>
          <w:sz w:val="20"/>
          <w:szCs w:val="20"/>
        </w:rPr>
        <w:t xml:space="preserve">来源：网络  作者：春暖花香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生产加工合同文章，供大家参考！[小编提示]更多合同范本请点击以下链接:租房合同|劳动合同|租赁合同|劳务合同|用工合同|购销合同|装修合同本合同适用作为纺织品代加、食品代加工、奶粉代加工、带料加工、电镀加工、塑料加工等合...</w:t>
      </w:r>
    </w:p>
    <w:p>
      <w:pPr>
        <w:ind w:left="0" w:right="0" w:firstLine="560"/>
        <w:spacing w:before="450" w:after="450" w:line="312" w:lineRule="auto"/>
      </w:pPr>
      <w:r>
        <w:rPr>
          <w:rFonts w:ascii="宋体" w:hAnsi="宋体" w:eastAsia="宋体" w:cs="宋体"/>
          <w:color w:val="000"/>
          <w:sz w:val="28"/>
          <w:szCs w:val="28"/>
        </w:rPr>
        <w:t xml:space="preserve">★以下是为大家整理的生产加工合同文章，供大家参考！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本合同适用作为纺织品代加、食品代加工、奶粉代加工、带料加工、电镀加工、塑料加工等合同用。</w:t>
      </w:r>
    </w:p>
    <w:p>
      <w:pPr>
        <w:ind w:left="0" w:right="0" w:firstLine="560"/>
        <w:spacing w:before="450" w:after="450" w:line="312" w:lineRule="auto"/>
      </w:pPr>
      <w:r>
        <w:rPr>
          <w:rFonts w:ascii="宋体" w:hAnsi="宋体" w:eastAsia="宋体" w:cs="宋体"/>
          <w:color w:val="000"/>
          <w:sz w:val="28"/>
          <w:szCs w:val="28"/>
        </w:rPr>
        <w:t xml:space="preserve">委 托 方： （以下简称甲方）</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，根据《中华人民共和国合同法》规定，经双方充分协商，特订立本合同，以便共同遵守。第二条 加工成品质量要求： 。（加工订作物品，需要封存样品的，应当由双方代表当面封签，并妥为保存，作为验收的依据）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 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 10%-30%幅度）或酬金总额的 %（20%-60%幅度）违约金。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 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 %（10%-30%幅度）的违约金；不属乙方提供原材料的，偿付乙方以未履行部分酬金总额的 %（20%-60%的幅度）违约金。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纠纷的处理：加工承揽合同发生纠纷时，当事人双方应协商解决；协商不成时任何一方可向合同管理机关申请调解，仲裁，也可以直接向人民法院起诉。本合同自 年 月 日起生效，合同履行完毕即失效。本合同执行期间，双方不得随意变更和解除合同，合同如有未尽事宜，应由双方共同协商，做出补充规定，补充规定与本合同具有同等效力。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2026-09-17T05:55:33+08:00</dcterms:created>
  <dcterms:modified xsi:type="dcterms:W3CDTF">2026-09-17T05:55:33+08:00</dcterms:modified>
</cp:coreProperties>
</file>

<file path=docProps/custom.xml><?xml version="1.0" encoding="utf-8"?>
<Properties xmlns="http://schemas.openxmlformats.org/officeDocument/2006/custom-properties" xmlns:vt="http://schemas.openxmlformats.org/officeDocument/2006/docPropsVTypes"/>
</file>