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不锈钢加工制作合同(14篇)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不锈钢加工制作合同一甲方：乙方：xxx有限公司兹经甲、乙双方友好协商同意订立下列委托加工事宜，具体条款如下：一、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不锈钢加工制作合同篇十一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不锈钢加工制作合同篇十三</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不锈钢加工制作合同篇十四</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