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最新专利产品加工合同 专利申请合同(三篇)</w:t>
      </w:r>
      <w:bookmarkEnd w:id="1"/>
    </w:p>
    <w:p>
      <w:pPr>
        <w:jc w:val="center"/>
        <w:spacing w:before="0" w:after="450"/>
      </w:pPr>
      <w:r>
        <w:rPr>
          <w:rFonts w:ascii="Arial" w:hAnsi="Arial" w:eastAsia="Arial" w:cs="Arial"/>
          <w:color w:val="999999"/>
          <w:sz w:val="20"/>
          <w:szCs w:val="20"/>
        </w:rPr>
        <w:t xml:space="preserve">来源：网络  作者：紫云轻舞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专利产品加工合同 专利申请合同一卖方（甲方）买方（乙方）依照《_____》及其他有关法律法规的规定，经双方协商一致，订立本合同。第一条标的、数量、价款、交货时间（可另附表格）品名类别（鲜/冻）_____加工地规格生产日期保质期单位单价数量金...</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第一条标的、数量、价款、交货时间（可另附表格）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类别（鲜/冻）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加工地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合计金额：大写:小写: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3、合同签订后，乙方支付甲方定金元；交货后日内付清价款，定金抵作价款或返还。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w:t>
      </w:r>
    </w:p>
    <w:p>
      <w:pPr>
        <w:ind w:left="0" w:right="0" w:firstLine="560"/>
        <w:spacing w:before="450" w:after="450" w:line="312" w:lineRule="auto"/>
      </w:pPr>
      <w:r>
        <w:rPr>
          <w:rFonts w:ascii="宋体" w:hAnsi="宋体" w:eastAsia="宋体" w:cs="宋体"/>
          <w:color w:val="000"/>
          <w:sz w:val="28"/>
          <w:szCs w:val="28"/>
        </w:rPr>
        <w:t xml:space="preserve">2、冻品:。</w:t>
      </w:r>
    </w:p>
    <w:p>
      <w:pPr>
        <w:ind w:left="0" w:right="0" w:firstLine="560"/>
        <w:spacing w:before="450" w:after="450" w:line="312" w:lineRule="auto"/>
      </w:pPr>
      <w:r>
        <w:rPr>
          <w:rFonts w:ascii="宋体" w:hAnsi="宋体" w:eastAsia="宋体" w:cs="宋体"/>
          <w:color w:val="000"/>
          <w:sz w:val="28"/>
          <w:szCs w:val="28"/>
        </w:rPr>
        <w:t xml:space="preserve">3、费用承担:。</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4、运输要求：。</w:t>
      </w:r>
    </w:p>
    <w:p>
      <w:pPr>
        <w:ind w:left="0" w:right="0" w:firstLine="560"/>
        <w:spacing w:before="450" w:after="450" w:line="312" w:lineRule="auto"/>
      </w:pPr>
      <w:r>
        <w:rPr>
          <w:rFonts w:ascii="宋体" w:hAnsi="宋体" w:eastAsia="宋体" w:cs="宋体"/>
          <w:color w:val="000"/>
          <w:sz w:val="28"/>
          <w:szCs w:val="28"/>
        </w:rPr>
        <w:t xml:space="preserve">5、运费由方承担。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本合同在履行过程中发生的争议，由双方当事人协商解决或申请工商部门调解，或按下列第种方式解决。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第十一条本合同正本一式份，双方各执份(交工商部门备案一份)。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专利申请合同二</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专利申请合同三</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授权乙方在江苏省、浙江省和上海市区域内及铁路系统内排他地销售甲方________________专利产品及相关合作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独家授权乙方在江苏省、浙江省和上海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1.合作产品指甲方生产的使用了甲方所有的专利技术的</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甲乙双方的合作期限自年月日起至年月日止。第四条双方权利与义务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3.在合作期限内，甲方独家授权乙方在合作区域和系统内销售甲方产品。4.甲方对产品进行符合产品运输、储存要求的包装；提供运输服务；提供产品的售后服务。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5.甲方有权对乙方的代理销售行为进行监督。6.甲方有权取得乙方支付的价款。乙方权利与义务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含）以下的，甲方应当在收到乙方供货通知后小时内完成相应货物的发货；乙方订货量在以上或订货金额在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2.交货地点以乙方订货通知为准。3.。</w:t>
      </w:r>
    </w:p>
    <w:p>
      <w:pPr>
        <w:ind w:left="0" w:right="0" w:firstLine="560"/>
        <w:spacing w:before="450" w:after="450" w:line="312" w:lineRule="auto"/>
      </w:pPr>
      <w:r>
        <w:rPr>
          <w:rFonts w:ascii="宋体" w:hAnsi="宋体" w:eastAsia="宋体" w:cs="宋体"/>
          <w:color w:val="000"/>
          <w:sz w:val="28"/>
          <w:szCs w:val="28"/>
        </w:rPr>
        <w:t xml:space="preserve">甲方账号：_________________开户名称：_________________开户银行：_________________开户帐号：_________________</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产品的售后服务由负责。第八条合同解除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1.乙方有下列行为之一的，甲方有权单方解除合同：_________________（1）超出甲方授权的区域实施代理销售行为的；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（2）拖欠甲方货款达到万元且超过天的；2.甲方有下列行为之一的，乙方有权单方解除合同：_________________</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附件：_________________1.双方营业执照副本复印件（盖章）2.甲方专利权证书（盖章）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法定代表人（或授权代表）：_________________法定代表人（或授权代表）：_________________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2026-09-17T04:40:08+08:00</dcterms:created>
  <dcterms:modified xsi:type="dcterms:W3CDTF">2026-09-17T04:40:08+08:00</dcterms:modified>
</cp:coreProperties>
</file>

<file path=docProps/custom.xml><?xml version="1.0" encoding="utf-8"?>
<Properties xmlns="http://schemas.openxmlformats.org/officeDocument/2006/custom-properties" xmlns:vt="http://schemas.openxmlformats.org/officeDocument/2006/docPropsVTypes"/>
</file>