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2025年加盟商合同 电商加盟合同(4篇)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加盟商合同电商加盟合同一乙方：________________________甲方授权乙方为____________省___________县(市)网络商城代理。经营_焰色商城系列__用品商城系列产品。经营期限自_____年______月_...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甲方授权乙方为____________省___________县(市)网络商城代理。经营_焰色商城系列__用品商城系列产品。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乙方成为甲方_成人_用品县(市)级网络商店代理后，甲方按甲方商城价的5折向乙方提供_成人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⑥商城业务委托书一份;</w:t>
      </w:r>
    </w:p>
    <w:p>
      <w:pPr>
        <w:ind w:left="0" w:right="0" w:firstLine="560"/>
        <w:spacing w:before="450" w:after="450" w:line="312" w:lineRule="auto"/>
      </w:pPr>
      <w:r>
        <w:rPr>
          <w:rFonts w:ascii="宋体" w:hAnsi="宋体" w:eastAsia="宋体" w:cs="宋体"/>
          <w:color w:val="000"/>
          <w:sz w:val="28"/>
          <w:szCs w:val="28"/>
        </w:rPr>
        <w:t xml:space="preserve">⑦价值上千元的四十余款功能强大的宣传软件，包括邮件群发、qq群发、论坛群发、搜索引擎登陆，相当实用!(提供光盘)</w:t>
      </w:r>
    </w:p>
    <w:p>
      <w:pPr>
        <w:ind w:left="0" w:right="0" w:firstLine="560"/>
        <w:spacing w:before="450" w:after="450" w:line="312" w:lineRule="auto"/>
      </w:pPr>
      <w:r>
        <w:rPr>
          <w:rFonts w:ascii="宋体" w:hAnsi="宋体" w:eastAsia="宋体" w:cs="宋体"/>
          <w:color w:val="000"/>
          <w:sz w:val="28"/>
          <w:szCs w:val="28"/>
        </w:rPr>
        <w:t xml:space="preserve">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⒀全年进货总量达到或超过_____万元即退还全部加盟金____元(或_____元)。(注：①⑤⑥⑦项签定合同时提供光盘)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七、网站的备案：网站建成后必须到信息产业部</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乙方网址：(代表人身份证复印件)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甲方授权乙方在地点，以开设发展特许经营代理加盟商的形式部代理经营甲方注册并拥有商标权的_____________________女装联盟公司品牌系列女装。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_________%换货率换货，乙方需按甲方规定以每年年底_________月_____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1.第一次乙方提货时付_________%，剩余_________%到本季度完后一次付清。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__________________女装联盟公司品牌系列款式设计自行生产销售;在__________________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_______________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加盟商合同电商加盟合同三</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甲方授权乙方在___地点，以开设发展特许经营代理加盟商的形式部代理经营甲方注册并拥有商标权的___女装联盟公司品牌系列女装。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1、第一次乙方提货时付30%，剩余70%到本季度完后一次付清。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女装联盟公司品牌系列款式设计自行生产销售;在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本协议期限为年，协议有效期日至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2026-06-10T08:11:18+08:00</dcterms:created>
  <dcterms:modified xsi:type="dcterms:W3CDTF">2026-06-10T08:11:18+08:00</dcterms:modified>
</cp:coreProperties>
</file>

<file path=docProps/custom.xml><?xml version="1.0" encoding="utf-8"?>
<Properties xmlns="http://schemas.openxmlformats.org/officeDocument/2006/custom-properties" xmlns:vt="http://schemas.openxmlformats.org/officeDocument/2006/docPropsVTypes"/>
</file>