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2025餐饮加盟合同书</w:t>
      </w:r>
      <w:bookmarkEnd w:id="1"/>
    </w:p>
    <w:p>
      <w:pPr>
        <w:jc w:val="center"/>
        <w:spacing w:before="0" w:after="450"/>
      </w:pPr>
      <w:r>
        <w:rPr>
          <w:rFonts w:ascii="Arial" w:hAnsi="Arial" w:eastAsia="Arial" w:cs="Arial"/>
          <w:color w:val="999999"/>
          <w:sz w:val="20"/>
          <w:szCs w:val="20"/>
        </w:rPr>
        <w:t xml:space="preserve">来源：网络  作者：流年似水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以下称：“加盟者”或“加盟店”）赞成C公司主导的连锁理想，协约遵守其运营规章中的各条款，并申请加盟，C公司亦承认其加盟。两者就有关加盟事项缔结如下合同：第一条：组织1、C公司（以下称“总部”）主导本事业，并所有“C公司”登记商标。2、总部...</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（2）经理业务手续费（包括销售数据的处理、管理手续费）：个人经营的情况，月额为20000日元，结算处理费每件为30000日元；法人经营的情况，月额为20000日元，结算处理费每件为40000日元。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2025万日元以下部分交1.50%；</w:t>
      </w:r>
    </w:p>
    <w:p>
      <w:pPr>
        <w:ind w:left="0" w:right="0" w:firstLine="560"/>
        <w:spacing w:before="450" w:after="450" w:line="312" w:lineRule="auto"/>
      </w:pPr>
      <w:r>
        <w:rPr>
          <w:rFonts w:ascii="宋体" w:hAnsi="宋体" w:eastAsia="宋体" w:cs="宋体"/>
          <w:color w:val="000"/>
          <w:sz w:val="28"/>
          <w:szCs w:val="28"/>
        </w:rPr>
        <w:t xml:space="preserve">2025万日元以上3000万日元以内部分交1.00%；</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3000万日元以上4000万日元以内部分交0.75%；</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4000万日元以上5000万日元以内部分交0.50%；</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对总部（支部）开展的共同宣传费用，加盟者必须负担每月总销售额的0.2%。</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作为加盟店与总部（支部）之间的订发货及其他信息传递手段，在设置由总部指定的连接计算机终转机的同时，加盟者必须负担《连续性交易合同书》中规定的使用费。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⑤开业准备以及在开店实施期间的商店作业费用为：销售场地面积每坪（译者注：折合3.3平方米）10000日元，但最低总金额应足30万日元。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依据加盟合同第十条，总部实施年计划的共同宣传。乙方作为此宣传的分担金，按甲方的计算，每月交付总销售额的0.2%。</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2026-10-31T23:51:42+08:00</dcterms:created>
  <dcterms:modified xsi:type="dcterms:W3CDTF">2026-10-31T23:51:42+08:00</dcterms:modified>
</cp:coreProperties>
</file>

<file path=docProps/custom.xml><?xml version="1.0" encoding="utf-8"?>
<Properties xmlns="http://schemas.openxmlformats.org/officeDocument/2006/custom-properties" xmlns:vt="http://schemas.openxmlformats.org/officeDocument/2006/docPropsVTypes"/>
</file>