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烧饼加盟合同范本(合集11篇)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烧饼加盟合同范本1特许者：（以下简称甲方）被特许者：（以下简称乙方）常住地址:_______________________________身份证号码：____________加盟店地址：__________________________...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烧饼加盟合同范本3</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1、认同微波炉文化;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1、合同期间一次性收美食店加盟费_________元;</w:t>
      </w:r>
    </w:p>
    <w:p>
      <w:pPr>
        <w:ind w:left="0" w:right="0" w:firstLine="560"/>
        <w:spacing w:before="450" w:after="450" w:line="312" w:lineRule="auto"/>
      </w:pPr>
      <w:r>
        <w:rPr>
          <w:rFonts w:ascii="宋体" w:hAnsi="宋体" w:eastAsia="宋体" w:cs="宋体"/>
          <w:color w:val="000"/>
          <w:sz w:val="28"/>
          <w:szCs w:val="28"/>
        </w:rPr>
        <w:t xml:space="preserve">2、乙方不参与甲方微波美食店经营;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3、乙方无偿提供微波美食店店面形象标识、设计方案及其相关指引;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2、合作期间甲方承担店内、店外装修设计(参考《微波美食店专业指南》);店内桌面菜单，桌面立牌可参考《微波美食店专业指南》及附件;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3、店内须增设价格适中的微波美食菜系(不少于________款菜式)供顾客选择，并在此基础上积极推广微波美食，开发适当特色的微波美食新菜系;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7、应在店内醒目位置设立“微波炉消毒专区”，有醒目的宣传品，并且尽可能在顾客面前用微波炉现场消毒;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如果甲方经营的微波美食店因拆迁、建筑物改造、整体规划变更等行为导致不能经营的，若经营期限未满_______年，甲方应退还乙方微波炉;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第十二条：因本协议产生的任何争议，双方可以协商解决，若在协商开始后_____天内未能解决，双方同意将纠纷提交乙方住所地管辖权的人民法院诉讼。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烧饼加盟合同范本5</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_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根据《_经济合同法》，甲、乙双方本着相互合作、平等互利的原则，经友好协商，特制订本合同，达成如下条款，以便总部及各连锁加盟店共同遵照执行。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&gt;第二章 宗旨及经营范围</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&gt;第四章 组织机构及其职能</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&gt;第五章 经营管理</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&gt;第六章 人员培训</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&gt;第七章 会议</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&gt;第九章 合同的生效及修改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烧饼加盟合同范本7</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现根据《_民法典》等规定，对甲方餐饮的代理事宜进行约定。为明确甲乙双方的权利义务关系，经双方协商签订本合同。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（一）许可的权利甲方许可乙方在本区域内按照本合同的规定使用公司经营技术资产及公司商标开展业务，以经营____餐饮公司餐饮店。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甲方应当对乙方人员进行必要的培训，培训的地点及时间由甲方安排。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（一）在签订本合同前，未与第三人签署过与本合同相冲突的保密协议或竞业禁止协议。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（二）乙方不对第三人负有与本合同相冲突的保密义务或竞业禁止义务。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（三）费用承担对第三人侵犯甲方知识产权的行为采取措施所支出的调查费、诉讼费、律师费及相关费用，按下规定先行支付：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1、由甲方行使诉权的诉讼费、律师费由甲方支付；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3、按照上述的规定，当月特许权使用费应当于次月____日前汇入甲方指定之账户。乙方的加盟店未按照规定向乙方支付特许权使用费的，乙方仍须按照以上规定按时向甲方支付特许权使用费；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但乙方拒不理会或虽有改正但达不到甲方要求的。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2、违约赔偿金按照违约行为发生时上________年度特许权使用费乘以合同未履行年限数的倍数计算，但最少不得低于____倍。合同履行不足________年的，特许权使用费按________年计算。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二）拖欠损失金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2、发生上述情形时，甲方可以以有效条款代替无效条款，或者将无效条款修改为合法有效的条款。</w:t>
      </w:r>
    </w:p>
    <w:p>
      <w:pPr>
        <w:ind w:left="0" w:right="0" w:firstLine="560"/>
        <w:spacing w:before="450" w:after="450" w:line="312" w:lineRule="auto"/>
      </w:pPr>
      <w:r>
        <w:rPr>
          <w:rFonts w:ascii="宋体" w:hAnsi="宋体" w:eastAsia="宋体" w:cs="宋体"/>
          <w:color w:val="000"/>
          <w:sz w:val="28"/>
          <w:szCs w:val="28"/>
        </w:rPr>
        <w:t xml:space="preserve">（三）标题本合同中的标题是为了便于对合同条款的理解，并非本合同条款的一部分，不作为解释合同条款的依据。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1、本合同自________年____月____日起生效，有效期为________年，截止日期为最后一个年度的____月____日；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甲乙双方为共同开发_________________连锁餐饮，根据《_民法典》及其他法律法规，为明确双方在连锁经营上的权利和义务关系，特订立本协议，资共同遵守。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烧饼加盟合同范本10</w:t>
      </w:r>
    </w:p>
    <w:p>
      <w:pPr>
        <w:ind w:left="0" w:right="0" w:firstLine="560"/>
        <w:spacing w:before="450" w:after="450" w:line="312" w:lineRule="auto"/>
      </w:pPr>
      <w:r>
        <w:rPr>
          <w:rFonts w:ascii="宋体" w:hAnsi="宋体" w:eastAsia="宋体" w:cs="宋体"/>
          <w:color w:val="000"/>
          <w:sz w:val="28"/>
          <w:szCs w:val="28"/>
        </w:rPr>
        <w:t xml:space="preserve">租凭合同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经双方经友好协商，甲方同意将自己位于龙岗街道南联第六工业区 路 号的一楼店铺 平方米租给乙方使用，特订立如下协议：</w:t>
      </w:r>
    </w:p>
    <w:p>
      <w:pPr>
        <w:ind w:left="0" w:right="0" w:firstLine="560"/>
        <w:spacing w:before="450" w:after="450" w:line="312" w:lineRule="auto"/>
      </w:pPr>
      <w:r>
        <w:rPr>
          <w:rFonts w:ascii="宋体" w:hAnsi="宋体" w:eastAsia="宋体" w:cs="宋体"/>
          <w:color w:val="000"/>
          <w:sz w:val="28"/>
          <w:szCs w:val="28"/>
        </w:rPr>
        <w:t xml:space="preserve">一、租房期限为 年，自 年 月 日至 年 月 日，共 年，租金为每月人民币 元正(￥ 元)，乙方应在每月的 日前向甲方交清当月的租金，逾期则按每天1%计滞纳金，直至缴清为止，租金的税收由乙方承担。</w:t>
      </w:r>
    </w:p>
    <w:p>
      <w:pPr>
        <w:ind w:left="0" w:right="0" w:firstLine="560"/>
        <w:spacing w:before="450" w:after="450" w:line="312" w:lineRule="auto"/>
      </w:pPr>
      <w:r>
        <w:rPr>
          <w:rFonts w:ascii="宋体" w:hAnsi="宋体" w:eastAsia="宋体" w:cs="宋体"/>
          <w:color w:val="000"/>
          <w:sz w:val="28"/>
          <w:szCs w:val="28"/>
        </w:rPr>
        <w:t xml:space="preserve">二、甲方应保证乙方水电的正常使用，不得随意停水停电(除水电部门停水停电外)，水电收费时间和收费标准及水电滞纳金的收取按水电部门的规定处理，甲方不得另外加价，乙方应按时足额缴清。乙方在租用期间水表、电表等设施如有损坏，应由乙方负责更新或维修，费用由乙方承担。</w:t>
      </w:r>
    </w:p>
    <w:p>
      <w:pPr>
        <w:ind w:left="0" w:right="0" w:firstLine="560"/>
        <w:spacing w:before="450" w:after="450" w:line="312" w:lineRule="auto"/>
      </w:pPr>
      <w:r>
        <w:rPr>
          <w:rFonts w:ascii="宋体" w:hAnsi="宋体" w:eastAsia="宋体" w:cs="宋体"/>
          <w:color w:val="000"/>
          <w:sz w:val="28"/>
          <w:szCs w:val="28"/>
        </w:rPr>
        <w:t xml:space="preserve">三、签订本合同时乙方应向甲方预交两个月租金作押金。合同期满时乙方有优先租用权(但须提前一个月通知甲方)。乙方如中途退租时甲方不退还押金，同时乙方应交清房租水电等一切费用后将钥匙交还给甲方才可清场。</w:t>
      </w:r>
    </w:p>
    <w:p>
      <w:pPr>
        <w:ind w:left="0" w:right="0" w:firstLine="560"/>
        <w:spacing w:before="450" w:after="450" w:line="312" w:lineRule="auto"/>
      </w:pPr>
      <w:r>
        <w:rPr>
          <w:rFonts w:ascii="宋体" w:hAnsi="宋体" w:eastAsia="宋体" w:cs="宋体"/>
          <w:color w:val="000"/>
          <w:sz w:val="28"/>
          <w:szCs w:val="28"/>
        </w:rPr>
        <w:t xml:space="preserve">四、乙方租期届满不再续租，不可移动资产不得折除，归由甲方处理，且不计付任何费用给乙方。当乙方交清房租水电等一切费用后将钥匙交还给甲方，经甲方检查房屋原有结构和现有不动资产没有损坏后甲方将押金退还，否则按市价赔偿后才可清场。</w:t>
      </w:r>
    </w:p>
    <w:p>
      <w:pPr>
        <w:ind w:left="0" w:right="0" w:firstLine="560"/>
        <w:spacing w:before="450" w:after="450" w:line="312" w:lineRule="auto"/>
      </w:pPr>
      <w:r>
        <w:rPr>
          <w:rFonts w:ascii="宋体" w:hAnsi="宋体" w:eastAsia="宋体" w:cs="宋体"/>
          <w:color w:val="000"/>
          <w:sz w:val="28"/>
          <w:szCs w:val="28"/>
        </w:rPr>
        <w:t xml:space="preserve">五、乙方在租用期间应注意防火等安全，遵纪守法，自觉维护公共秩序、公共卫生和公共设施，如有违法行为或安全责任等一切后果均由乙方负责，与甲方无关。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六、乙方在租用期间不得更改房屋原有的结构，如需更改必须经过甲方同意方可执行，否则按价赔偿。</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附：水表表底 立方，电表表底 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一、甲方同意位于龙岗街道南联第六工业区 路 号的一楼店铺转让给乙方，建筑面积为 平方米。</w:t>
      </w:r>
    </w:p>
    <w:p>
      <w:pPr>
        <w:ind w:left="0" w:right="0" w:firstLine="560"/>
        <w:spacing w:before="450" w:after="450" w:line="312" w:lineRule="auto"/>
      </w:pPr>
      <w:r>
        <w:rPr>
          <w:rFonts w:ascii="宋体" w:hAnsi="宋体" w:eastAsia="宋体" w:cs="宋体"/>
          <w:color w:val="000"/>
          <w:sz w:val="28"/>
          <w:szCs w:val="28"/>
        </w:rPr>
        <w:t xml:space="preserve">二、店铺现有装修、装饰、设备/物品(附件一 )在甲方收到乙方转让金后全部无偿归乙方使用。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三、 乙方在 年 月 日前向甲方支付转让定金人民币 元正(￥ 元)， 年 月 日前向甲方支付转让费含定金共计人民币 元正(￥ 元)，余款在 年 月 日前付清，转让费共计 元正(￥ 元)，上述费用已包括甲方交给房东再转付乙方的押金RMB7000元。甲方不得再向乙方索取任何其他费用。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期间，甲方负责教会乙方制作沙县小吃所有方法与技能及供货商渠道，至乙方能正常营业及独立制作沙县小吃所有方法与技能。在年8月10日前的营业所得由甲方收取，在年8月11日开始的营业所得由乙方收取。</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小吃，租期内乙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由于甲方原因导致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2026-04-29T02:45:29+08:00</dcterms:created>
  <dcterms:modified xsi:type="dcterms:W3CDTF">2026-04-29T02:45:29+08:00</dcterms:modified>
</cp:coreProperties>
</file>

<file path=docProps/custom.xml><?xml version="1.0" encoding="utf-8"?>
<Properties xmlns="http://schemas.openxmlformats.org/officeDocument/2006/custom-properties" xmlns:vt="http://schemas.openxmlformats.org/officeDocument/2006/docPropsVTypes"/>
</file>