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盛世茶叶合同范本(优选23篇)</w:t>
      </w:r>
      <w:bookmarkEnd w:id="1"/>
    </w:p>
    <w:p>
      <w:pPr>
        <w:jc w:val="center"/>
        <w:spacing w:before="0" w:after="450"/>
      </w:pPr>
      <w:r>
        <w:rPr>
          <w:rFonts w:ascii="Arial" w:hAnsi="Arial" w:eastAsia="Arial" w:cs="Arial"/>
          <w:color w:val="999999"/>
          <w:sz w:val="20"/>
          <w:szCs w:val="20"/>
        </w:rPr>
        <w:t xml:space="preserve">来源：网络  作者：柔情似水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盛世茶叶合同范本1甲方：乙方：经友好协商，就甲方委托乙方加工茶叶达成以下协议：一、甲方委托乙方加工茶叶的\'品种、价格（含执行标准）：二、产品生产加工时间要求：分批次订货，甲方提前7天通知乙方具体加工数量及交货时间，以订货单为准。三、交货地点...</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2、 交货时间：15天，计20xx年3月日至4月日。延迟一天交货，按合同总价的1%罚款；</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盛世茶叶合同范本4</w:t>
      </w:r>
    </w:p>
    <w:p>
      <w:pPr>
        <w:ind w:left="0" w:right="0" w:firstLine="560"/>
        <w:spacing w:before="450" w:after="450" w:line="312" w:lineRule="auto"/>
      </w:pPr>
      <w:r>
        <w:rPr>
          <w:rFonts w:ascii="宋体" w:hAnsi="宋体" w:eastAsia="宋体" w:cs="宋体"/>
          <w:color w:val="000"/>
          <w:sz w:val="28"/>
          <w:szCs w:val="28"/>
        </w:rPr>
        <w:t xml:space="preserve">1、签订合同前，乙方应提交具有国家相关认证部门确认的资格证书至甲方审核并存档。包括但不限于：营业执照、、税务登记证、特殊商品经营许可证以及法人代表身份证复印件等。</w:t>
      </w:r>
    </w:p>
    <w:p>
      <w:pPr>
        <w:ind w:left="0" w:right="0" w:firstLine="560"/>
        <w:spacing w:before="450" w:after="450" w:line="312" w:lineRule="auto"/>
      </w:pPr>
      <w:r>
        <w:rPr>
          <w:rFonts w:ascii="宋体" w:hAnsi="宋体" w:eastAsia="宋体" w:cs="宋体"/>
          <w:color w:val="000"/>
          <w:sz w:val="28"/>
          <w:szCs w:val="28"/>
        </w:rPr>
        <w:t xml:space="preserve">2、 乙方须具有固定的经营场所，以便甲方采购部核查。</w:t>
      </w:r>
    </w:p>
    <w:p>
      <w:pPr>
        <w:ind w:left="0" w:right="0" w:firstLine="560"/>
        <w:spacing w:before="450" w:after="450" w:line="312" w:lineRule="auto"/>
      </w:pPr>
      <w:r>
        <w:rPr>
          <w:rFonts w:ascii="宋体" w:hAnsi="宋体" w:eastAsia="宋体" w:cs="宋体"/>
          <w:color w:val="000"/>
          <w:sz w:val="28"/>
          <w:szCs w:val="28"/>
        </w:rPr>
        <w:t xml:space="preserve">3、签订合同的供应商（乙方）应遵守酒店的规章制度，接受及配合甲方相关部门及财务机构的监督管理。对无法满足酒店供应条件及违反酒店规章制度的供应商，将直接解除合作关系。</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盛世茶叶合同范本5</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3、期结，即月结(□是，□不是)甲乙双方按月为货款结算期，乙方应予多月的最后三天无条件支付所供产品全部货款。乙方必须按时结算货款，不得延迟，本协议结束之日，乙方应结清所欠甲方所有货款。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盛世茶叶合同范本7</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盛世茶叶合同范本8</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盛世茶叶合同范本9</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第八条 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经双方友好协商，甲方决定将安居乐园家居购物广场设备工程的水泵由乙方供应。双方根据《合同法》和《工业设备质量验收规范》达成如下协议：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甲、乙双方在平等互利的基础上，就甲方与乙方共同投资茶叶项目达成一致意见。现为了明确双方的权利义务，根据《_合同法》和有关法律，订立本合同，以供双方共同遵守。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20XX年3月28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第二条费用和分成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1、甲方在签约时在约定账户存入15万合作资金，作为项目的运营资金，并对资金拥有管理权、监督权。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2、乙方负责资金的管理，根据合作项目的实际费用进行报销。项目的每一笔开支，均需保留发票、收据等凭据。甲方需在每月10日前，将上月开支整理好，由双方共同核实并签字确认，方可纳入项目的运营支出。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50%的股份比例进行分成。甲方需在每月5日前，将上月收益表整理好，向甲方汇报，并由双方共同核实并签字确认。甲方有权在每月10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第四条商业保密条款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3、本合同的解释和执行，适用_法律;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盛世茶叶合同范本11</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盛世茶叶合同范本12</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经双方商定，就茶叶购销签订以下条款，以资共同遵守执行。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一、乙方向甲方交售茶叶品名、数量、价格如下：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w:t>
      </w:r>
    </w:p>
    <w:p>
      <w:pPr>
        <w:ind w:left="0" w:right="0" w:firstLine="560"/>
        <w:spacing w:before="450" w:after="450" w:line="312" w:lineRule="auto"/>
      </w:pPr>
      <w:r>
        <w:rPr>
          <w:rFonts w:ascii="宋体" w:hAnsi="宋体" w:eastAsia="宋体" w:cs="宋体"/>
          <w:color w:val="000"/>
          <w:sz w:val="28"/>
          <w:szCs w:val="28"/>
        </w:rPr>
        <w:t xml:space="preserve">六、除不可抗拒的原因外，任何一方都不得违反本合同，如有违反按合同法有关规定，罚违约方未履行合同部分金额_________％的违约金。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七、本合同一式二份，甲乙方各执一份。本合同自双方签字生效，____年___月___日终止。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盛世茶叶合同范本15</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日止，经双方签字盖章后生效。本合同一式肆份，双方各执两份。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 _________茶业发展有限公司</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甲方向乙方铺货_________万元。铺货金额不计利息。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乙方每年销售甲方的产品不得低于_________万元。完成销售任务的,甲方按销售额的_________%奖励乙方,未完成任务的当年不予奖励。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1、内在质量:茶叶符合_________省茶叶地方标准。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_________茶业发展有限公司</w:t>
      </w:r>
    </w:p>
    <w:p>
      <w:pPr>
        <w:ind w:left="0" w:right="0" w:firstLine="560"/>
        <w:spacing w:before="450" w:after="450" w:line="312" w:lineRule="auto"/>
      </w:pPr>
      <w:r>
        <w:rPr>
          <w:rFonts w:ascii="宋体" w:hAnsi="宋体" w:eastAsia="宋体" w:cs="宋体"/>
          <w:color w:val="000"/>
          <w:sz w:val="28"/>
          <w:szCs w:val="28"/>
        </w:rPr>
        <w:t xml:space="preserve">地址:_________省_________县_________镇_________工业园</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地址:_________省_________市_________县_________镇_________街(路)_________号</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盛世茶叶合同范本16</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根据《xxx合同法》等相关法律法规，甲乙双方本着平等互利的原则，经协商一致同意签订本酒类购货合同，双方共同遵守。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盛世茶叶合同范本17</w:t>
      </w:r>
    </w:p>
    <w:p>
      <w:pPr>
        <w:ind w:left="0" w:right="0" w:firstLine="560"/>
        <w:spacing w:before="450" w:after="450" w:line="312" w:lineRule="auto"/>
      </w:pPr>
      <w:r>
        <w:rPr>
          <w:rFonts w:ascii="宋体" w:hAnsi="宋体" w:eastAsia="宋体" w:cs="宋体"/>
          <w:color w:val="000"/>
          <w:sz w:val="28"/>
          <w:szCs w:val="28"/>
        </w:rPr>
        <w:t xml:space="preserve">1、本设备合同分为单级卧式离心泵，多级立式消防泵，潜水泵等。</w:t>
      </w:r>
    </w:p>
    <w:p>
      <w:pPr>
        <w:ind w:left="0" w:right="0" w:firstLine="560"/>
        <w:spacing w:before="450" w:after="450" w:line="312" w:lineRule="auto"/>
      </w:pPr>
      <w:r>
        <w:rPr>
          <w:rFonts w:ascii="宋体" w:hAnsi="宋体" w:eastAsia="宋体" w:cs="宋体"/>
          <w:color w:val="000"/>
          <w:sz w:val="28"/>
          <w:szCs w:val="28"/>
        </w:rPr>
        <w:t xml:space="preserve">2、单级卧式离心泵工作条件：</w:t>
      </w:r>
    </w:p>
    <w:p>
      <w:pPr>
        <w:ind w:left="0" w:right="0" w:firstLine="560"/>
        <w:spacing w:before="450" w:after="450" w:line="312" w:lineRule="auto"/>
      </w:pPr>
      <w:r>
        <w:rPr>
          <w:rFonts w:ascii="宋体" w:hAnsi="宋体" w:eastAsia="宋体" w:cs="宋体"/>
          <w:color w:val="000"/>
          <w:sz w:val="28"/>
          <w:szCs w:val="28"/>
        </w:rPr>
        <w:t xml:space="preserve">、转速：1480r/min; 流量范围：100—400m3/h； 介子温度：-10 oC—80oC、120 oC； 环境温差：最大+40 oC； 最大工作压力：（200及以下口径）和（250及以上口径）； 汽蚀余量必须是实测值，实际使用时应加的安全裕量。</w:t>
      </w:r>
    </w:p>
    <w:p>
      <w:pPr>
        <w:ind w:left="0" w:right="0" w:firstLine="560"/>
        <w:spacing w:before="450" w:after="450" w:line="312" w:lineRule="auto"/>
      </w:pPr>
      <w:r>
        <w:rPr>
          <w:rFonts w:ascii="宋体" w:hAnsi="宋体" w:eastAsia="宋体" w:cs="宋体"/>
          <w:color w:val="000"/>
          <w:sz w:val="28"/>
          <w:szCs w:val="28"/>
        </w:rPr>
        <w:t xml:space="preserve">泵壳、泵盖、叶轮为优质铸铁，</w:t>
      </w:r>
    </w:p>
    <w:p>
      <w:pPr>
        <w:ind w:left="0" w:right="0" w:firstLine="560"/>
        <w:spacing w:before="450" w:after="450" w:line="312" w:lineRule="auto"/>
      </w:pPr>
      <w:r>
        <w:rPr>
          <w:rFonts w:ascii="宋体" w:hAnsi="宋体" w:eastAsia="宋体" w:cs="宋体"/>
          <w:color w:val="000"/>
          <w:sz w:val="28"/>
          <w:szCs w:val="28"/>
        </w:rPr>
        <w:t xml:space="preserve">消防泵叶轮为铜质材料 GB9439—88 泵轴：为不锈钢2Cr13 GB3077—88 机械密封动、静：硬质合金，碳化钨 轴封：橡胶波纹管DIN29640。</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须采用进口轴承，电机选用上海ABB电机，功率和型号应符合ZEC-Norm标准。</w:t>
      </w:r>
    </w:p>
    <w:p>
      <w:pPr>
        <w:ind w:left="0" w:right="0" w:firstLine="560"/>
        <w:spacing w:before="450" w:after="450" w:line="312" w:lineRule="auto"/>
      </w:pPr>
      <w:r>
        <w:rPr>
          <w:rFonts w:ascii="宋体" w:hAnsi="宋体" w:eastAsia="宋体" w:cs="宋体"/>
          <w:color w:val="000"/>
          <w:sz w:val="28"/>
          <w:szCs w:val="28"/>
        </w:rPr>
        <w:t xml:space="preserve">电机防护等级为IP54。电机使用最高充许温升为≤70oC。启动转矩要大。</w:t>
      </w:r>
    </w:p>
    <w:p>
      <w:pPr>
        <w:ind w:left="0" w:right="0" w:firstLine="560"/>
        <w:spacing w:before="450" w:after="450" w:line="312" w:lineRule="auto"/>
      </w:pPr>
      <w:r>
        <w:rPr>
          <w:rFonts w:ascii="宋体" w:hAnsi="宋体" w:eastAsia="宋体" w:cs="宋体"/>
          <w:color w:val="000"/>
          <w:sz w:val="28"/>
          <w:szCs w:val="28"/>
        </w:rPr>
        <w:t xml:space="preserve">3、多级立式消防泵</w:t>
      </w:r>
    </w:p>
    <w:p>
      <w:pPr>
        <w:ind w:left="0" w:right="0" w:firstLine="560"/>
        <w:spacing w:before="450" w:after="450" w:line="312" w:lineRule="auto"/>
      </w:pPr>
      <w:r>
        <w:rPr>
          <w:rFonts w:ascii="宋体" w:hAnsi="宋体" w:eastAsia="宋体" w:cs="宋体"/>
          <w:color w:val="000"/>
          <w:sz w:val="28"/>
          <w:szCs w:val="28"/>
        </w:rPr>
        <w:t xml:space="preserve">所有结构、材质、工作条件基本同上；</w:t>
      </w:r>
    </w:p>
    <w:p>
      <w:pPr>
        <w:ind w:left="0" w:right="0" w:firstLine="560"/>
        <w:spacing w:before="450" w:after="450" w:line="312" w:lineRule="auto"/>
      </w:pPr>
      <w:r>
        <w:rPr>
          <w:rFonts w:ascii="宋体" w:hAnsi="宋体" w:eastAsia="宋体" w:cs="宋体"/>
          <w:color w:val="000"/>
          <w:sz w:val="28"/>
          <w:szCs w:val="28"/>
        </w:rPr>
        <w:t xml:space="preserve">电机轴承需采用两个独立串联的机械密封，形成二道可靠的密封防线。在正常使用情况下，无故障运行时间应超过8000h。电机外壳、各零件连接处需有可靠的静密封，并经严格的水压试验，不得有任何渗漏。</w:t>
      </w:r>
    </w:p>
    <w:p>
      <w:pPr>
        <w:ind w:left="0" w:right="0" w:firstLine="560"/>
        <w:spacing w:before="450" w:after="450" w:line="312" w:lineRule="auto"/>
      </w:pPr>
      <w:r>
        <w:rPr>
          <w:rFonts w:ascii="宋体" w:hAnsi="宋体" w:eastAsia="宋体" w:cs="宋体"/>
          <w:color w:val="000"/>
          <w:sz w:val="28"/>
          <w:szCs w:val="28"/>
        </w:rPr>
        <w:t xml:space="preserve">潜水泵防护等级为IP68，F级绝缘。</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盛世茶叶合同范本19</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盛世茶叶合同范本20</w:t>
      </w:r>
    </w:p>
    <w:p>
      <w:pPr>
        <w:ind w:left="0" w:right="0" w:firstLine="560"/>
        <w:spacing w:before="450" w:after="450" w:line="312" w:lineRule="auto"/>
      </w:pPr>
      <w:r>
        <w:rPr>
          <w:rFonts w:ascii="宋体" w:hAnsi="宋体" w:eastAsia="宋体" w:cs="宋体"/>
          <w:color w:val="000"/>
          <w:sz w:val="28"/>
          <w:szCs w:val="28"/>
        </w:rPr>
        <w:t xml:space="preserve">1、甲方收到货物后须开具收货凭证给乙方（甲方签字代表：餐饮部1人、仓库保管1人，必须同时签字生效），收货凭证是甲方与乙方结算当期货款的重要和不可缺少的凭据。未经甲方收货验收的货物一律视为该货物未送达甲方。甲方采购部门可随时查验货物到货情形。</w:t>
      </w:r>
    </w:p>
    <w:p>
      <w:pPr>
        <w:ind w:left="0" w:right="0" w:firstLine="560"/>
        <w:spacing w:before="450" w:after="450" w:line="312" w:lineRule="auto"/>
      </w:pPr>
      <w:r>
        <w:rPr>
          <w:rFonts w:ascii="宋体" w:hAnsi="宋体" w:eastAsia="宋体" w:cs="宋体"/>
          <w:color w:val="000"/>
          <w:sz w:val="28"/>
          <w:szCs w:val="28"/>
        </w:rPr>
        <w:t xml:space="preserve">2、如遇特殊情况到货（工作日以外、甲方公众假期等情况时），乙方送货至甲方时，应及时通知甲方值班总经理、餐饮部值班人员共同收货，并一同在乙方送货单上签字确认，乙方凭有效签字送货单到甲方收货部门开具收货凭证。</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甲乙双方经友好协商，在平等自愿的基础上，就乙方承包甲方所有的杭州_____________茶庄事宜，达成如下协议：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第一条乙方承包经营杭州_____________茶庄，杭州_____________茶庄的经营范围见营业执照。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1.承包给乙方的茶庄位于浙江省杭州市________________路黄泥_____________号;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2.茶庄现包括一幢面积为_____________平方米的两层半住房及茶庄周围甲方所有的附属土地(甲方应提供所有的权属证书);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3.本合同签订后_____________日内，甲乙双方共同对移交给乙方的.杭州_____茶庄的财产进行清点。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4.本合同签订后当日，乙方先预付给甲方承包定金两万元。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 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&gt;一、销售任务：</w:t>
      </w:r>
    </w:p>
    <w:p>
      <w:pPr>
        <w:ind w:left="0" w:right="0" w:firstLine="560"/>
        <w:spacing w:before="450" w:after="450" w:line="312" w:lineRule="auto"/>
      </w:pPr>
      <w:r>
        <w:rPr>
          <w:rFonts w:ascii="宋体" w:hAnsi="宋体" w:eastAsia="宋体" w:cs="宋体"/>
          <w:color w:val="000"/>
          <w:sz w:val="28"/>
          <w:szCs w:val="28"/>
        </w:rPr>
        <w:t xml:space="preserve">甲方向乙方铺货万元。铺货金额不计利息。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乙方每年销售甲方的产品不得低于万元。完成销售任务的，甲方按销售额的%奖励乙方，未完成任务的当年不予奖励。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&gt;四、甲乙双方协商确定：</w:t>
      </w:r>
    </w:p>
    <w:p>
      <w:pPr>
        <w:ind w:left="0" w:right="0" w:firstLine="560"/>
        <w:spacing w:before="450" w:after="450" w:line="312" w:lineRule="auto"/>
      </w:pPr>
      <w:r>
        <w:rPr>
          <w:rFonts w:ascii="宋体" w:hAnsi="宋体" w:eastAsia="宋体" w:cs="宋体"/>
          <w:color w:val="000"/>
          <w:sz w:val="28"/>
          <w:szCs w:val="28"/>
        </w:rPr>
        <w:t xml:space="preserve">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&gt;七、权力义务及违约责任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盛世茶叶合同范本23</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2026-03-15T08:29:05+08:00</dcterms:created>
  <dcterms:modified xsi:type="dcterms:W3CDTF">2026-03-15T08:29:05+08:00</dcterms:modified>
</cp:coreProperties>
</file>

<file path=docProps/custom.xml><?xml version="1.0" encoding="utf-8"?>
<Properties xmlns="http://schemas.openxmlformats.org/officeDocument/2006/custom-properties" xmlns:vt="http://schemas.openxmlformats.org/officeDocument/2006/docPropsVTypes"/>
</file>