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砂石工合同范本(必备14篇)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砂石工合同范本11、甲方的权利和义务：(1)甲方根据生产(工作)需要和本单位的规章制度及本合同各条款约定，对乙方进行管理。(2)甲方可根据生产(工作)需要以及乙方的工作表现和能力，适当调整乙方的岗位(工种)。(3)甲方应保护乙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(1)乙方在务工期间的各项行为应遵守威海市有关部门的各项规定。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(6)乙方在务工期间有获得威海市社会综合保险的权利，享有工伤和住院医疗两项保险待遇。</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砂石工合同范本3</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砂石工合同范本4</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砂石工合同范本6</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砂石工合同范本7</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根据工作需要，依据有关法律、法规，遵守平等、自愿、公平和诚实信用原则，经双方协商一致，签订本劳动合同，共同遵照执行。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砂石工合同范本8</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砂石工合同范本9</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砂石工合同范本10</w:t>
      </w:r>
    </w:p>
    <w:p>
      <w:pPr>
        <w:ind w:left="0" w:right="0" w:firstLine="560"/>
        <w:spacing w:before="450" w:after="450" w:line="312" w:lineRule="auto"/>
      </w:pPr>
      <w:r>
        <w:rPr>
          <w:rFonts w:ascii="宋体" w:hAnsi="宋体" w:eastAsia="宋体" w:cs="宋体"/>
          <w:color w:val="000"/>
          <w:sz w:val="28"/>
          <w:szCs w:val="28"/>
        </w:rPr>
        <w:t xml:space="preserve">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一、甲方将石场承包给乙方碎石加工，甲方按所生产出来的各种材料算给乙方，数量定为每月生产</w:t>
      </w:r>
    </w:p>
    <w:p>
      <w:pPr>
        <w:ind w:left="0" w:right="0" w:firstLine="560"/>
        <w:spacing w:before="450" w:after="450" w:line="312" w:lineRule="auto"/>
      </w:pPr>
      <w:r>
        <w:rPr>
          <w:rFonts w:ascii="宋体" w:hAnsi="宋体" w:eastAsia="宋体" w:cs="宋体"/>
          <w:color w:val="000"/>
          <w:sz w:val="28"/>
          <w:szCs w:val="28"/>
        </w:rPr>
        <w:t xml:space="preserve">二、乙方承包全面加工，爆破、电费、维修、保养、配件、人工等费用由乙方承担，取山皮不包括在内。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三、安全责任，乙方要严格按照规划操作进行加工，确保做到安全第一，全场操作人员要求买好保险，保险费用由甲方承担，经力量减少甲乙双方不必要的损失。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四、付款方式：甲方在每月月底要给乙方清算一次，扣除各种费用外，剩余部分要一次性付清给乙方。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五、乙方要给甲方保质保量完成以上的生产量，未完成甲方有权终止合同，造成损失由乙方承担，如碰到各种情况及困难，甲乙双方要及时处理。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砂石工合同范本11</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_合同法》、《_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砂石工合同范本12</w:t>
      </w:r>
    </w:p>
    <w:p>
      <w:pPr>
        <w:ind w:left="0" w:right="0" w:firstLine="560"/>
        <w:spacing w:before="450" w:after="450" w:line="312" w:lineRule="auto"/>
      </w:pPr>
      <w:r>
        <w:rPr>
          <w:rFonts w:ascii="宋体" w:hAnsi="宋体" w:eastAsia="宋体" w:cs="宋体"/>
          <w:color w:val="000"/>
          <w:sz w:val="28"/>
          <w:szCs w:val="28"/>
        </w:rPr>
        <w:t xml:space="preserve">甲方：北京城建远东建设集团有限公司青岛公路20__年度基建项目 省道217朱诸路莱州界至国道309段大修工程第一合同段项目经理部 乙方：张雪中</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》JTGF/1-20__进行检验。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砂石工合同范本13</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砂石工合同范本14</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2026-01-22T17:14:10+08:00</dcterms:created>
  <dcterms:modified xsi:type="dcterms:W3CDTF">2026-01-22T17:14:10+08:00</dcterms:modified>
</cp:coreProperties>
</file>

<file path=docProps/custom.xml><?xml version="1.0" encoding="utf-8"?>
<Properties xmlns="http://schemas.openxmlformats.org/officeDocument/2006/custom-properties" xmlns:vt="http://schemas.openxmlformats.org/officeDocument/2006/docPropsVTypes"/>
</file>