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橡胶订购合同范本(5篇)</w:t>
      </w:r>
      <w:bookmarkEnd w:id="1"/>
    </w:p>
    <w:p>
      <w:pPr>
        <w:jc w:val="center"/>
        <w:spacing w:before="0" w:after="450"/>
      </w:pPr>
      <w:r>
        <w:rPr>
          <w:rFonts w:ascii="Arial" w:hAnsi="Arial" w:eastAsia="Arial" w:cs="Arial"/>
          <w:color w:val="999999"/>
          <w:sz w:val="20"/>
          <w:szCs w:val="20"/>
        </w:rPr>
        <w:t xml:space="preserve">来源：网络  作者：落花人独立  更新时间：2026-08-15</w:t>
      </w:r>
    </w:p>
    <w:p>
      <w:pPr>
        <w:ind w:left="0" w:right="0" w:firstLine="480"/>
        <w:spacing w:before="0" w:after="450" w:line="360" w:lineRule="auto"/>
      </w:pPr>
      <w:r>
        <w:rPr>
          <w:rFonts w:ascii="宋体" w:hAnsi="宋体" w:eastAsia="宋体" w:cs="宋体"/>
          <w:color w:val="333333"/>
          <w:sz w:val="24"/>
          <w:szCs w:val="24"/>
          <w:i w:val="1"/>
          <w:iCs w:val="1"/>
        </w:rPr>
        <w:t xml:space="preserve">橡胶订购合同范本1厦门象屿金象控股于20_年成立，主要围绕大宗商品的产融发展，为集团布局金融的生态版图。目前，&gt;象屿金象控股主要聚焦产业金融、消费金融、资产管理三大核心业务领域。其中，在产业金融方面，提供包括象屿保理、象屿租赁、象屿创投、象...</w:t>
      </w:r>
    </w:p>
    <w:p>
      <w:pPr>
        <w:ind w:left="0" w:right="0" w:firstLine="560"/>
        <w:spacing w:before="450" w:after="450" w:line="312" w:lineRule="auto"/>
      </w:pPr>
      <w:r>
        <w:rPr>
          <w:rFonts w:ascii="黑体" w:hAnsi="黑体" w:eastAsia="黑体" w:cs="黑体"/>
          <w:color w:val="000000"/>
          <w:sz w:val="36"/>
          <w:szCs w:val="36"/>
          <w:b w:val="1"/>
          <w:bCs w:val="1"/>
        </w:rPr>
        <w:t xml:space="preserve">橡胶订购合同范本1</w:t>
      </w:r>
    </w:p>
    <w:p>
      <w:pPr>
        <w:ind w:left="0" w:right="0" w:firstLine="560"/>
        <w:spacing w:before="450" w:after="450" w:line="312" w:lineRule="auto"/>
      </w:pPr>
      <w:r>
        <w:rPr>
          <w:rFonts w:ascii="宋体" w:hAnsi="宋体" w:eastAsia="宋体" w:cs="宋体"/>
          <w:color w:val="000"/>
          <w:sz w:val="28"/>
          <w:szCs w:val="28"/>
        </w:rPr>
        <w:t xml:space="preserve">厦门象屿金象控股于20_年成立，主要围绕大宗商品的产融发展，为集团布局金融的生态版图。目前，&gt;象屿金象控股主要聚焦产业金融、消费金融、资产管理三大核心业务领域。</w:t>
      </w:r>
    </w:p>
    <w:p>
      <w:pPr>
        <w:ind w:left="0" w:right="0" w:firstLine="560"/>
        <w:spacing w:before="450" w:after="450" w:line="312" w:lineRule="auto"/>
      </w:pPr>
      <w:r>
        <w:rPr>
          <w:rFonts w:ascii="宋体" w:hAnsi="宋体" w:eastAsia="宋体" w:cs="宋体"/>
          <w:color w:val="000"/>
          <w:sz w:val="28"/>
          <w:szCs w:val="28"/>
        </w:rPr>
        <w:t xml:space="preserve">其中，在产业金融方面，提供包括象屿保理、象屿租赁、象屿创投、象屿企票链、象屿担保等多样化的综合金融服务。</w:t>
      </w:r>
    </w:p>
    <w:p>
      <w:pPr>
        <w:ind w:left="0" w:right="0" w:firstLine="560"/>
        <w:spacing w:before="450" w:after="450" w:line="312" w:lineRule="auto"/>
      </w:pPr>
      <w:r>
        <w:rPr>
          <w:rFonts w:ascii="宋体" w:hAnsi="宋体" w:eastAsia="宋体" w:cs="宋体"/>
          <w:color w:val="000"/>
          <w:sz w:val="28"/>
          <w:szCs w:val="28"/>
        </w:rPr>
        <w:t xml:space="preserve">在保理业务方面，深圳象屿商业保理是重要的业务开展平台。</w:t>
      </w:r>
    </w:p>
    <w:p>
      <w:pPr>
        <w:ind w:left="0" w:right="0" w:firstLine="560"/>
        <w:spacing w:before="450" w:after="450" w:line="312" w:lineRule="auto"/>
      </w:pPr>
      <w:r>
        <w:rPr>
          <w:rFonts w:ascii="宋体" w:hAnsi="宋体" w:eastAsia="宋体" w:cs="宋体"/>
          <w:color w:val="000"/>
          <w:sz w:val="28"/>
          <w:szCs w:val="28"/>
        </w:rPr>
        <w:t xml:space="preserve">象屿股份上半年年报显示，公司将上游供应商对公司及下属子公司的应收账款债权及其附属权益作为基础资产，&gt;由深圳象屿商业保理有限责任公司、声赫深圳商业保理有限公司进行受让后，通过证券公司设立资产支持专项计划进行融资。</w:t>
      </w:r>
    </w:p>
    <w:p>
      <w:pPr>
        <w:ind w:left="0" w:right="0" w:firstLine="560"/>
        <w:spacing w:before="450" w:after="450" w:line="312" w:lineRule="auto"/>
      </w:pPr>
      <w:r>
        <w:rPr>
          <w:rFonts w:ascii="宋体" w:hAnsi="宋体" w:eastAsia="宋体" w:cs="宋体"/>
          <w:color w:val="000"/>
          <w:sz w:val="28"/>
          <w:szCs w:val="28"/>
        </w:rPr>
        <w:t xml:space="preserve">截至今年6月，其共发行5期资产支持证券，其中，&gt;于20_年3月，发行了象屿股份供应链金融系列第4期资产支持专项计划；20_年6月，发行了象屿股份供应链金融系列第5期资产支持专项计划。</w:t>
      </w:r>
    </w:p>
    <w:p>
      <w:pPr>
        <w:ind w:left="0" w:right="0" w:firstLine="560"/>
        <w:spacing w:before="450" w:after="450" w:line="312" w:lineRule="auto"/>
      </w:pPr>
      <w:r>
        <w:rPr>
          <w:rFonts w:ascii="宋体" w:hAnsi="宋体" w:eastAsia="宋体" w:cs="宋体"/>
          <w:color w:val="000"/>
          <w:sz w:val="28"/>
          <w:szCs w:val="28"/>
        </w:rPr>
        <w:t xml:space="preserve">此外，深圳象屿商业保理公司还于今年3月发行了&gt;20_ 年度象屿股份供应链1号第一期定向资产支持商业票据，同日滚动发行深圳象屿商业保理20_年度象屿股份供应链1号第二期定向资产支持商业票据。</w:t>
      </w:r>
    </w:p>
    <w:p>
      <w:pPr>
        <w:ind w:left="0" w:right="0" w:firstLine="560"/>
        <w:spacing w:before="450" w:after="450" w:line="312" w:lineRule="auto"/>
      </w:pPr>
      <w:r>
        <w:rPr>
          <w:rFonts w:ascii="宋体" w:hAnsi="宋体" w:eastAsia="宋体" w:cs="宋体"/>
          <w:color w:val="000"/>
          <w:sz w:val="28"/>
          <w:szCs w:val="28"/>
        </w:rPr>
        <w:t xml:space="preserve">此外，除保理业务外，象屿金控的企票供应链有限公司，也通过自主知识产权的金融科技平台“企票链平台”&gt;为核心企业及其上下游提供多方位供应链金融服务。</w:t>
      </w:r>
    </w:p>
    <w:p>
      <w:pPr>
        <w:ind w:left="0" w:right="0" w:firstLine="560"/>
        <w:spacing w:before="450" w:after="450" w:line="312" w:lineRule="auto"/>
      </w:pPr>
      <w:r>
        <w:rPr>
          <w:rFonts w:ascii="黑体" w:hAnsi="黑体" w:eastAsia="黑体" w:cs="黑体"/>
          <w:color w:val="000000"/>
          <w:sz w:val="36"/>
          <w:szCs w:val="36"/>
          <w:b w:val="1"/>
          <w:bCs w:val="1"/>
        </w:rPr>
        <w:t xml:space="preserve">橡胶订购合同范本2</w:t>
      </w:r>
    </w:p>
    <w:p>
      <w:pPr>
        <w:ind w:left="0" w:right="0" w:firstLine="560"/>
        <w:spacing w:before="450" w:after="450" w:line="312" w:lineRule="auto"/>
      </w:pPr>
      <w:r>
        <w:rPr>
          <w:rFonts w:ascii="宋体" w:hAnsi="宋体" w:eastAsia="宋体" w:cs="宋体"/>
          <w:color w:val="000"/>
          <w:sz w:val="28"/>
          <w:szCs w:val="28"/>
        </w:rPr>
        <w:t xml:space="preserve">目前，中国合成橡胶以生产低端合成橡胶产品为主，产能严重过剩，高端合成橡胶产品发展滞后，核心产品的生产设备及功能配套件严重依赖进口，高端合成橡胶产品研发水平低，成本高、产能不足。此外，合成橡胶行业产能过剩导致了竞争进一步加剧，合成橡胶行业正在加速优胜劣汰进程。</w:t>
      </w:r>
    </w:p>
    <w:p>
      <w:pPr>
        <w:ind w:left="0" w:right="0" w:firstLine="560"/>
        <w:spacing w:before="450" w:after="450" w:line="312" w:lineRule="auto"/>
      </w:pPr>
      <w:r>
        <w:rPr>
          <w:rFonts w:ascii="宋体" w:hAnsi="宋体" w:eastAsia="宋体" w:cs="宋体"/>
          <w:color w:val="000"/>
          <w:sz w:val="28"/>
          <w:szCs w:val="28"/>
        </w:rPr>
        <w:t xml:space="preserve">在供应链金融方面也是频频布局，持续发力。数据显示，截止今年6月，&gt;象屿股份的数字供应链金融平台“屿链通”，已为客户取得授信达70亿！</w:t>
      </w:r>
    </w:p>
    <w:p>
      <w:pPr>
        <w:ind w:left="0" w:right="0" w:firstLine="560"/>
        <w:spacing w:before="450" w:after="450" w:line="312" w:lineRule="auto"/>
      </w:pPr>
      <w:r>
        <w:rPr>
          <w:rFonts w:ascii="黑体" w:hAnsi="黑体" w:eastAsia="黑体" w:cs="黑体"/>
          <w:color w:val="000000"/>
          <w:sz w:val="36"/>
          <w:szCs w:val="36"/>
          <w:b w:val="1"/>
          <w:bCs w:val="1"/>
        </w:rPr>
        <w:t xml:space="preserve">橡胶订购合同范本3</w:t>
      </w:r>
    </w:p>
    <w:p>
      <w:pPr>
        <w:ind w:left="0" w:right="0" w:firstLine="560"/>
        <w:spacing w:before="450" w:after="450" w:line="312" w:lineRule="auto"/>
      </w:pPr>
      <w:r>
        <w:rPr>
          <w:rFonts w:ascii="宋体" w:hAnsi="宋体" w:eastAsia="宋体" w:cs="宋体"/>
          <w:color w:val="000"/>
          <w:sz w:val="28"/>
          <w:szCs w:val="28"/>
        </w:rPr>
        <w:t xml:space="preserve">信息显示，今年以来，依托象屿智慧物流平台搭建的数字供应链金融平台“屿链通”，是公司业务开拓创新的重要抓手之一。</w:t>
      </w:r>
    </w:p>
    <w:p>
      <w:pPr>
        <w:ind w:left="0" w:right="0" w:firstLine="560"/>
        <w:spacing w:before="450" w:after="450" w:line="312" w:lineRule="auto"/>
      </w:pPr>
      <w:r>
        <w:rPr>
          <w:rFonts w:ascii="宋体" w:hAnsi="宋体" w:eastAsia="宋体" w:cs="宋体"/>
          <w:color w:val="000"/>
          <w:sz w:val="28"/>
          <w:szCs w:val="28"/>
        </w:rPr>
        <w:t xml:space="preserve">围绕大宗商品供应链，“屿链通”平台已经形成了&gt;预付款订单融资“屿采融”模式、在库现货质押融资的“屿仓融”模式、在途现货质押融资的”屿途融”模式等数字供应链金融产品矩阵。</w:t>
      </w:r>
    </w:p>
    <w:p>
      <w:pPr>
        <w:ind w:left="0" w:right="0" w:firstLine="560"/>
        <w:spacing w:before="450" w:after="450" w:line="312" w:lineRule="auto"/>
      </w:pPr>
      <w:r>
        <w:rPr>
          <w:rFonts w:ascii="宋体" w:hAnsi="宋体" w:eastAsia="宋体" w:cs="宋体"/>
          <w:color w:val="000"/>
          <w:sz w:val="28"/>
          <w:szCs w:val="28"/>
        </w:rPr>
        <w:t xml:space="preserve">同时，平台已完成与多家金融机构的系统对接，以及供应链金融相关业务的落地。</w:t>
      </w:r>
    </w:p>
    <w:p>
      <w:pPr>
        <w:ind w:left="0" w:right="0" w:firstLine="560"/>
        <w:spacing w:before="450" w:after="450" w:line="312" w:lineRule="auto"/>
      </w:pPr>
      <w:r>
        <w:rPr>
          <w:rFonts w:ascii="宋体" w:hAnsi="宋体" w:eastAsia="宋体" w:cs="宋体"/>
          <w:color w:val="000"/>
          <w:sz w:val="28"/>
          <w:szCs w:val="28"/>
        </w:rPr>
        <w:t xml:space="preserve">今年9月，&gt;象屿股份与浙商银行合作的“屿采融”预付款订单融资业务落地河北唐山，作为拥有国内规模最大、品种最全的钢铁生产供应基地，深入华北钢材产业集群腹地，为其提供服务。</w:t>
      </w:r>
    </w:p>
    <w:p>
      <w:pPr>
        <w:ind w:left="0" w:right="0" w:firstLine="560"/>
        <w:spacing w:before="450" w:after="450" w:line="312" w:lineRule="auto"/>
      </w:pPr>
      <w:r>
        <w:rPr>
          <w:rFonts w:ascii="宋体" w:hAnsi="宋体" w:eastAsia="宋体" w:cs="宋体"/>
          <w:color w:val="000"/>
          <w:sz w:val="28"/>
          <w:szCs w:val="28"/>
        </w:rPr>
        <w:t xml:space="preserve">10月，象屿股份与日照银行签署数字供应链金融战略合作协议，&gt;而在今年9月，双方合作的橡胶产品“屿仓融”业务已经落地。</w:t>
      </w:r>
    </w:p>
    <w:p>
      <w:pPr>
        <w:ind w:left="0" w:right="0" w:firstLine="560"/>
        <w:spacing w:before="450" w:after="450" w:line="312" w:lineRule="auto"/>
      </w:pPr>
      <w:r>
        <w:rPr>
          <w:rFonts w:ascii="宋体" w:hAnsi="宋体" w:eastAsia="宋体" w:cs="宋体"/>
          <w:color w:val="000"/>
          <w:sz w:val="28"/>
          <w:szCs w:val="28"/>
        </w:rPr>
        <w:t xml:space="preserve">从财报来看，“屿链通”平台服务可以准入品种涉及&gt;黑色金属、有色金属、矿产、新能源、塑化、橡胶、玉米、成品纸等。</w:t>
      </w:r>
    </w:p>
    <w:p>
      <w:pPr>
        <w:ind w:left="0" w:right="0" w:firstLine="560"/>
        <w:spacing w:before="450" w:after="450" w:line="312" w:lineRule="auto"/>
      </w:pPr>
      <w:r>
        <w:rPr>
          <w:rFonts w:ascii="宋体" w:hAnsi="宋体" w:eastAsia="宋体" w:cs="宋体"/>
          <w:color w:val="000"/>
          <w:sz w:val="28"/>
          <w:szCs w:val="28"/>
        </w:rPr>
        <w:t xml:space="preserve">截止20_年上半年，&gt;“屿链通”服务平台已为客户取得授信超 70 亿元，“屿仓融”“屿采融”业务累计落地近 30 单，用信超 5 亿元。</w:t>
      </w:r>
    </w:p>
    <w:p>
      <w:pPr>
        <w:ind w:left="0" w:right="0" w:firstLine="560"/>
        <w:spacing w:before="450" w:after="450" w:line="312" w:lineRule="auto"/>
      </w:pPr>
      <w:r>
        <w:rPr>
          <w:rFonts w:ascii="黑体" w:hAnsi="黑体" w:eastAsia="黑体" w:cs="黑体"/>
          <w:color w:val="000000"/>
          <w:sz w:val="36"/>
          <w:szCs w:val="36"/>
          <w:b w:val="1"/>
          <w:bCs w:val="1"/>
        </w:rPr>
        <w:t xml:space="preserve">橡胶订购合同范本4</w:t>
      </w:r>
    </w:p>
    <w:p>
      <w:pPr>
        <w:ind w:left="0" w:right="0" w:firstLine="560"/>
        <w:spacing w:before="450" w:after="450" w:line="312" w:lineRule="auto"/>
      </w:pPr>
      <w:r>
        <w:rPr>
          <w:rFonts w:ascii="宋体" w:hAnsi="宋体" w:eastAsia="宋体" w:cs="宋体"/>
          <w:color w:val="000"/>
          <w:sz w:val="28"/>
          <w:szCs w:val="28"/>
        </w:rPr>
        <w:t xml:space="preserve">供应商档案管理：记录供应商的有关资料，包括供应商编码、名称、地址、联系人、资质文件等，可以与ERP等其它信息系统集成，实现供应商信息共享。</w:t>
      </w:r>
    </w:p>
    <w:p>
      <w:pPr>
        <w:ind w:left="0" w:right="0" w:firstLine="560"/>
        <w:spacing w:before="450" w:after="450" w:line="312" w:lineRule="auto"/>
      </w:pPr>
      <w:r>
        <w:rPr>
          <w:rFonts w:ascii="宋体" w:hAnsi="宋体" w:eastAsia="宋体" w:cs="宋体"/>
          <w:color w:val="000"/>
          <w:sz w:val="28"/>
          <w:szCs w:val="28"/>
        </w:rPr>
        <w:t xml:space="preserve">供应商注册管理：提供开放式供应商资料注册功能，任何企业通过系统都可完成资料登记和自动认证，帮助主机厂完成潜在供应商的寻找和储备。</w:t>
      </w:r>
    </w:p>
    <w:p>
      <w:pPr>
        <w:ind w:left="0" w:right="0" w:firstLine="560"/>
        <w:spacing w:before="450" w:after="450" w:line="312" w:lineRule="auto"/>
      </w:pPr>
      <w:r>
        <w:rPr>
          <w:rFonts w:ascii="宋体" w:hAnsi="宋体" w:eastAsia="宋体" w:cs="宋体"/>
          <w:color w:val="000"/>
          <w:sz w:val="28"/>
          <w:szCs w:val="28"/>
        </w:rPr>
        <w:t xml:space="preserve">供应商编码管理：根据供应商编码制定规则，实现系统自动编码认证、业务转移、信息变更等审批业务，对新准入供应商自动生成新编码，对已有编码供应商实现系统自动匹配校验，根据供应商信息相似率提供建议码，自动关联具体业务模块，实现全过程系统自动业务处理。</w:t>
      </w:r>
    </w:p>
    <w:p>
      <w:pPr>
        <w:ind w:left="0" w:right="0" w:firstLine="560"/>
        <w:spacing w:before="450" w:after="450" w:line="312" w:lineRule="auto"/>
      </w:pPr>
      <w:r>
        <w:rPr>
          <w:rFonts w:ascii="黑体" w:hAnsi="黑体" w:eastAsia="黑体" w:cs="黑体"/>
          <w:color w:val="000000"/>
          <w:sz w:val="36"/>
          <w:szCs w:val="36"/>
          <w:b w:val="1"/>
          <w:bCs w:val="1"/>
        </w:rPr>
        <w:t xml:space="preserve">橡胶订购合同范本5</w:t>
      </w:r>
    </w:p>
    <w:p>
      <w:pPr>
        <w:ind w:left="0" w:right="0" w:firstLine="560"/>
        <w:spacing w:before="450" w:after="450" w:line="312" w:lineRule="auto"/>
      </w:pPr>
      <w:r>
        <w:rPr>
          <w:rFonts w:ascii="宋体" w:hAnsi="宋体" w:eastAsia="宋体" w:cs="宋体"/>
          <w:color w:val="000"/>
          <w:sz w:val="28"/>
          <w:szCs w:val="28"/>
        </w:rPr>
        <w:t xml:space="preserve">可为客户提供定制化包括采购分销、门到门全程物流、库存管理、供应链金融、剪切加工、信息咨询等全程一站式服务。</w:t>
      </w:r>
    </w:p>
    <w:p>
      <w:pPr>
        <w:ind w:left="0" w:right="0" w:firstLine="560"/>
        <w:spacing w:before="450" w:after="450" w:line="312" w:lineRule="auto"/>
      </w:pPr>
      <w:r>
        <w:rPr>
          <w:rFonts w:ascii="宋体" w:hAnsi="宋体" w:eastAsia="宋体" w:cs="宋体"/>
          <w:color w:val="000"/>
          <w:sz w:val="28"/>
          <w:szCs w:val="28"/>
        </w:rPr>
        <w:t xml:space="preserve">其中，供应链金融等金融服务是稳定盈利的地盘。象屿股份在年报中提及盈利模式时表示，公司以“服务收益、金融收益、规模集拼收益、链条运营收益”为核心，&gt;其中，服务收益和金融收益占比约 70%。</w:t>
      </w:r>
    </w:p>
    <w:p>
      <w:pPr>
        <w:ind w:left="0" w:right="0" w:firstLine="560"/>
        <w:spacing w:before="450" w:after="450" w:line="312" w:lineRule="auto"/>
      </w:pPr>
      <w:r>
        <w:rPr>
          <w:rFonts w:ascii="宋体" w:hAnsi="宋体" w:eastAsia="宋体" w:cs="宋体"/>
          <w:color w:val="000"/>
          <w:sz w:val="28"/>
          <w:szCs w:val="28"/>
        </w:rPr>
        <w:t xml:space="preserve">近年来，象屿股份的供应链金融开启了加速度。作为大宗供应链行业的头部企业，&gt;象屿股份不仅拥有庞大的业务流量，丰富的应用场景，以及较为完善的物流体系和资金风控能力，是开展供应链金融服务的重要载体。</w:t>
      </w:r>
    </w:p>
    <w:p>
      <w:pPr>
        <w:ind w:left="0" w:right="0" w:firstLine="560"/>
        <w:spacing w:before="450" w:after="450" w:line="312" w:lineRule="auto"/>
      </w:pPr>
      <w:r>
        <w:rPr>
          <w:rFonts w:ascii="宋体" w:hAnsi="宋体" w:eastAsia="宋体" w:cs="宋体"/>
          <w:color w:val="000"/>
          <w:sz w:val="28"/>
          <w:szCs w:val="28"/>
        </w:rPr>
        <w:t xml:space="preserve">随着数字供应链金融红利不断释放，核心企业主导的供应链融资将大有可为。</w:t>
      </w:r>
    </w:p>
    <w:p>
      <w:pPr>
        <w:ind w:left="0" w:right="0" w:firstLine="560"/>
        <w:spacing w:before="450" w:after="450" w:line="312" w:lineRule="auto"/>
      </w:pPr>
      <w:r>
        <w:rPr>
          <w:rFonts w:ascii="宋体" w:hAnsi="宋体" w:eastAsia="宋体" w:cs="宋体"/>
          <w:color w:val="000"/>
          <w:sz w:val="28"/>
          <w:szCs w:val="28"/>
        </w:rPr>
        <w:t xml:space="preserve">针对上诉情形，数商云可助力合成橡胶行业建设专业高效的B2B供应链平台，助力合成橡胶行业解决痛点，为供应链上下游企业提供信息服务、交易服务、物流服务、金融服务、售后维保服务、营销服务等一站式深度价值服务，建立快速响应、敏捷柔性的供应链，告别线下时代的蜗牛速度，增强企业对供应链的主导力和管控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2026-08-22T02:12:08+08:00</dcterms:created>
  <dcterms:modified xsi:type="dcterms:W3CDTF">2026-08-22T02:12:08+08:00</dcterms:modified>
</cp:coreProperties>
</file>

<file path=docProps/custom.xml><?xml version="1.0" encoding="utf-8"?>
<Properties xmlns="http://schemas.openxmlformats.org/officeDocument/2006/custom-properties" xmlns:vt="http://schemas.openxmlformats.org/officeDocument/2006/docPropsVTypes"/>
</file>