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建筑工程测量与勘察 勘察测绘合同(3篇)</w:t>
      </w:r>
      <w:bookmarkEnd w:id="1"/>
    </w:p>
    <w:p>
      <w:pPr>
        <w:jc w:val="center"/>
        <w:spacing w:before="0" w:after="450"/>
      </w:pPr>
      <w:r>
        <w:rPr>
          <w:rFonts w:ascii="Arial" w:hAnsi="Arial" w:eastAsia="Arial" w:cs="Arial"/>
          <w:color w:val="999999"/>
          <w:sz w:val="20"/>
          <w:szCs w:val="20"/>
        </w:rPr>
        <w:t xml:space="preserve">来源：网络  作者：雨后彩虹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建筑工程测量与勘察 勘察测绘合同一法定代表人：住所：联系电话：传真：电子邮箱:统一社会信用代码：乙方(承揽人)：法定代表人：住所：联系电话：传真：电子邮箱:测绘资质等级：统一社会信用代码：根据《中华人民共和国民法典》、《中华人民共和国测绘法...</w:t>
      </w:r>
    </w:p>
    <w:p>
      <w:pPr>
        <w:ind w:left="0" w:right="0" w:firstLine="560"/>
        <w:spacing w:before="450" w:after="450" w:line="312" w:lineRule="auto"/>
      </w:pPr>
      <w:r>
        <w:rPr>
          <w:rFonts w:ascii="黑体" w:hAnsi="黑体" w:eastAsia="黑体" w:cs="黑体"/>
          <w:color w:val="000000"/>
          <w:sz w:val="36"/>
          <w:szCs w:val="36"/>
          <w:b w:val="1"/>
          <w:bCs w:val="1"/>
        </w:rPr>
        <w:t xml:space="preserve">建筑工程测量与勘察 勘察测绘合同一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测绘资质等级：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序号标准名称标注代号标准等级：</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序号项目名称工作量单价(元)合计(元)备注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预算工程总价款(大写)：</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测绘项目完成工期序号测绘项目完成时间备注：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元(大写： )。并预付工程预算总价款的 %，人民币 元(大写： )。</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日内，根据实际工作量编制工程结算书，经甲、乙双方共同审定后，作为工程价款结算的依据。自测绘成果验收合格之日起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测绘成果的交付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元(大写： )。</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 %，人民币 元(大写： );乙方已进入现场工作，甲方应按完成的实际工作量支付工程价款，并按预算工程费的 %( 元，大写： )向乙方偿付违约金。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元/日，大写： )计算，同时工期顺延。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3.甲方未按要求支付乙方工程费，应按顺延天数和当时银行贷款利息，向乙方支付违约金。影响工程进度的，甲方应承担顺延工期的责任，并根据本条第2项的约定向乙方支付停窝工费。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1.合同签订后，如乙方擅自中途停止或解除合同，乙方应向甲方双倍返还定金。双方没有约定定金的，乙方应当向甲方赔偿已付工程价款的 %，人民币 元(大写： )，并归还甲方预付的全部工程款。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 %(人民币 元，大写： )的违约金。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定作人(盖章)： 承揽人(盖章)：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建筑工程测量与勘察 勘察测绘合同二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经双方友好协商，一致同意按3000.00元(大写：叁仟元)进行项目包干。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建筑工程测量与勘察 勘察测绘合同三</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2026-11-01T08:35:04+08:00</dcterms:created>
  <dcterms:modified xsi:type="dcterms:W3CDTF">2026-11-01T08:35:04+08:00</dcterms:modified>
</cp:coreProperties>
</file>

<file path=docProps/custom.xml><?xml version="1.0" encoding="utf-8"?>
<Properties xmlns="http://schemas.openxmlformats.org/officeDocument/2006/custom-properties" xmlns:vt="http://schemas.openxmlformats.org/officeDocument/2006/docPropsVTypes"/>
</file>