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2025年出口木炭量刑 木材出口合同(三篇)</w:t>
      </w:r>
      <w:bookmarkEnd w:id="1"/>
    </w:p>
    <w:p>
      <w:pPr>
        <w:jc w:val="center"/>
        <w:spacing w:before="0" w:after="450"/>
      </w:pPr>
      <w:r>
        <w:rPr>
          <w:rFonts w:ascii="Arial" w:hAnsi="Arial" w:eastAsia="Arial" w:cs="Arial"/>
          <w:color w:val="999999"/>
          <w:sz w:val="20"/>
          <w:szCs w:val="20"/>
        </w:rPr>
        <w:t xml:space="preserve">来源：网络  作者：逝水流年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进出口木炭合同出口木炭标准一一、协议内容：1.甲方代理乙方进行买卖股票操作细则。2.甲方对乙方资金风险的责任的负担。3.甲方和乙方对股市投资赢利的分成。4.甲方代理乙方买卖股票操作的周期。5.其他补充。委托期间，乙方完全委托甲方买卖股票，乙...</w:t>
      </w:r>
    </w:p>
    <w:p>
      <w:pPr>
        <w:ind w:left="0" w:right="0" w:firstLine="560"/>
        <w:spacing w:before="450" w:after="450" w:line="312" w:lineRule="auto"/>
      </w:pPr>
      <w:r>
        <w:rPr>
          <w:rFonts w:ascii="黑体" w:hAnsi="黑体" w:eastAsia="黑体" w:cs="黑体"/>
          <w:color w:val="000000"/>
          <w:sz w:val="36"/>
          <w:szCs w:val="36"/>
          <w:b w:val="1"/>
          <w:bCs w:val="1"/>
        </w:rPr>
        <w:t xml:space="preserve">进出口木炭合同出口木炭标准一</w:t>
      </w:r>
    </w:p>
    <w:p>
      <w:pPr>
        <w:ind w:left="0" w:right="0" w:firstLine="560"/>
        <w:spacing w:before="450" w:after="450" w:line="312" w:lineRule="auto"/>
      </w:pPr>
      <w:r>
        <w:rPr>
          <w:rFonts w:ascii="宋体" w:hAnsi="宋体" w:eastAsia="宋体" w:cs="宋体"/>
          <w:color w:val="000"/>
          <w:sz w:val="28"/>
          <w:szCs w:val="28"/>
        </w:rPr>
        <w:t xml:space="preserve">一、协议内容：1.甲方代理乙方进行买卖股票操作细则。2.甲方对乙方资金风险的责任的负担。3.甲方和乙方对股市投资赢利的分成。4.甲方代理乙方买卖股票操作的周期。5.其他补充。</w:t>
      </w:r>
    </w:p>
    <w:p>
      <w:pPr>
        <w:ind w:left="0" w:right="0" w:firstLine="560"/>
        <w:spacing w:before="450" w:after="450" w:line="312" w:lineRule="auto"/>
      </w:pPr>
      <w:r>
        <w:rPr>
          <w:rFonts w:ascii="宋体" w:hAnsi="宋体" w:eastAsia="宋体" w:cs="宋体"/>
          <w:color w:val="000"/>
          <w:sz w:val="28"/>
          <w:szCs w:val="28"/>
        </w:rPr>
        <w:t xml:space="preserve">委托期间，乙方完全委托甲方买卖股票，乙方不得干涉和督促甲方买卖股票，不得自己操作委托资金的股票买卖，不得随意变更委托资金。2.甲方对乙方资金风险的责任的负担甲方在操作时间结束后，根据乙方委托的原有资金数量，如果出现亏损，甲乙双方按照2：8(甲方负责2成，乙方负责8成)的比例对亏损部分负责，甲方将亏损部分的20%电汇到乙方指定账户，简而言之，就是如果乙方资金在双方协议操作时间结束时出现亏损，甲方负责赔偿亏损部分的20%。</w:t>
      </w:r>
    </w:p>
    <w:p>
      <w:pPr>
        <w:ind w:left="0" w:right="0" w:firstLine="560"/>
        <w:spacing w:before="450" w:after="450" w:line="312" w:lineRule="auto"/>
      </w:pPr>
      <w:r>
        <w:rPr>
          <w:rFonts w:ascii="宋体" w:hAnsi="宋体" w:eastAsia="宋体" w:cs="宋体"/>
          <w:color w:val="000"/>
          <w:sz w:val="28"/>
          <w:szCs w:val="28"/>
        </w:rPr>
        <w:t xml:space="preserve">如果双方协议操作时间内，甲方操作使乙方资金亏损原委托资金的12%，就是每10万元，亏损了万元，则乙方有权要求终止协议，并由甲方负责亏损部分的20%的赔偿。3.甲方和乙方对股市投资赢利的分成甲方在协议操作时间结束时，和乙方按照2：8(甲方占2成，乙方占8成)的比例对超过乙方委托的原有资金部分进行分成。</w:t>
      </w:r>
    </w:p>
    <w:p>
      <w:pPr>
        <w:ind w:left="0" w:right="0" w:firstLine="560"/>
        <w:spacing w:before="450" w:after="450" w:line="312" w:lineRule="auto"/>
      </w:pPr>
      <w:r>
        <w:rPr>
          <w:rFonts w:ascii="宋体" w:hAnsi="宋体" w:eastAsia="宋体" w:cs="宋体"/>
          <w:color w:val="000"/>
          <w:sz w:val="28"/>
          <w:szCs w:val="28"/>
        </w:rPr>
        <w:t xml:space="preserve">也就是说，甲方在协议操作时间结束时，得到投资纯利润的20%。乙方将赢利部分的20%电汇到甲方指定账户。</w:t>
      </w:r>
    </w:p>
    <w:p>
      <w:pPr>
        <w:ind w:left="0" w:right="0" w:firstLine="560"/>
        <w:spacing w:before="450" w:after="450" w:line="312" w:lineRule="auto"/>
      </w:pPr>
      <w:r>
        <w:rPr>
          <w:rFonts w:ascii="宋体" w:hAnsi="宋体" w:eastAsia="宋体" w:cs="宋体"/>
          <w:color w:val="000"/>
          <w:sz w:val="28"/>
          <w:szCs w:val="28"/>
        </w:rPr>
        <w:t xml:space="preserve">4.甲方代理乙方买卖股票操作的周期甲方代理乙方买卖股票操作的周期是三个月。如果未满操作的周期，甲方提出终止协议，则如果账户有亏损情况，甲方应负责亏损的赔偿，而如果账户有赢利的情况，甲方则放弃赢利部分的分成。</w:t>
      </w:r>
    </w:p>
    <w:p>
      <w:pPr>
        <w:ind w:left="0" w:right="0" w:firstLine="560"/>
        <w:spacing w:before="450" w:after="450" w:line="312" w:lineRule="auto"/>
      </w:pPr>
      <w:r>
        <w:rPr>
          <w:rFonts w:ascii="宋体" w:hAnsi="宋体" w:eastAsia="宋体" w:cs="宋体"/>
          <w:color w:val="000"/>
          <w:sz w:val="28"/>
          <w:szCs w:val="28"/>
        </w:rPr>
        <w:t xml:space="preserve">如果未满操作的周期，乙方提出终止协议，则如果账户有亏损情况，则甲方有权利拒绝承担亏损部分的赔偿，而如果账户有赢利的情况，甲方有权利按照2：8的比例要求赢利部分的分成。协议到期后乙方可与甲方再度续约。</w:t>
      </w:r>
    </w:p>
    <w:p>
      <w:pPr>
        <w:ind w:left="0" w:right="0" w:firstLine="560"/>
        <w:spacing w:before="450" w:after="450" w:line="312" w:lineRule="auto"/>
      </w:pPr>
      <w:r>
        <w:rPr>
          <w:rFonts w:ascii="宋体" w:hAnsi="宋体" w:eastAsia="宋体" w:cs="宋体"/>
          <w:color w:val="000"/>
          <w:sz w:val="28"/>
          <w:szCs w:val="28"/>
        </w:rPr>
        <w:t xml:space="preserve">5.其他补充本协议适合对投资市场了解比较少，投资成绩不太理想，对投资有正确认识的投资者适用，甲方首先会考虑资金的安全，然后才考虑资金的收益。乙方不得干涉甲方在协议操作期内对股票买卖的操作，更不能对委托资金进行买卖操作，否则亏损部分全部由乙方自己承担。</w:t>
      </w:r>
    </w:p>
    <w:p>
      <w:pPr>
        <w:ind w:left="0" w:right="0" w:firstLine="560"/>
        <w:spacing w:before="450" w:after="450" w:line="312" w:lineRule="auto"/>
      </w:pPr>
      <w:r>
        <w:rPr>
          <w:rFonts w:ascii="宋体" w:hAnsi="宋体" w:eastAsia="宋体" w:cs="宋体"/>
          <w:color w:val="000"/>
          <w:sz w:val="28"/>
          <w:szCs w:val="28"/>
        </w:rPr>
        <w:t xml:space="preserve">三、协议有效期本协议有效期自_________年_________月_________日至_________年_________月_________日。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四、双方保密义务甲乙双方对其通过接触和通过其他渠道得知的有 关双方的商业机密等严格保密，对所有资料严格保密，不得向第三方透露。</w:t>
      </w:r>
    </w:p>
    <w:p>
      <w:pPr>
        <w:ind w:left="0" w:right="0" w:firstLine="560"/>
        <w:spacing w:before="450" w:after="450" w:line="312" w:lineRule="auto"/>
      </w:pPr>
      <w:r>
        <w:rPr>
          <w:rFonts w:ascii="宋体" w:hAnsi="宋体" w:eastAsia="宋体" w:cs="宋体"/>
          <w:color w:val="000"/>
          <w:sz w:val="28"/>
          <w:szCs w:val="28"/>
        </w:rPr>
        <w:t xml:space="preserve">五、未尽事宜，由双方协商签订补充协议，作为本协议的组成部分，经双方签字后与本协议同等法律效力。</w:t>
      </w:r>
    </w:p>
    <w:p>
      <w:pPr>
        <w:ind w:left="0" w:right="0" w:firstLine="560"/>
        <w:spacing w:before="450" w:after="450" w:line="312" w:lineRule="auto"/>
      </w:pPr>
      <w:r>
        <w:rPr>
          <w:rFonts w:ascii="宋体" w:hAnsi="宋体" w:eastAsia="宋体" w:cs="宋体"/>
          <w:color w:val="000"/>
          <w:sz w:val="28"/>
          <w:szCs w:val="28"/>
        </w:rPr>
        <w:t xml:space="preserve">六、本协议一经成立，双方应严格履行。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七、本协议一式两份，甲乙双方各持一份，均具有相同法律效力。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进出口木炭合同出口木炭标准二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进出口木炭合同出口木炭标准三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甲、乙双方根据合同法，本着公平、公正、平等、互利的原则，双方经过友好协商，自愿签订本碳石骨料购销合同，并商定如下条款，共同遵守执行。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_________%，细度模数应控_________～_________，含泥量应小于_________%，含水率波动不得超过_________%。粗骨料的抗压强度不得低于_________mpa，超径小于_________%，逊径小于_________%（用原孔筛检验）。针片状颗粒含量小于_________%。石子表面含水波动不得超过±_________%。碳石骨料的其它品质指标要求按照_________《公路混凝土施工规范》执行。试验取样及检验方法按_________和有关标准执行。</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1、产品的数量：满足甲方施工高峰期至少连续_________天的各级配标号混凝土浇筑所需的各种规格的骨料的需求。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碳石骨料运至甲方碳石骨料场，由甲方质检人员进行品质检验合格后，方能进行收方。计量方法为碳、小石、中石按甲方人员实测自然方量为准。并现场进行收方签字，结算凭单经甲方现场负责人审核签字后方可有效，乙方有关人员必须在凭单上签字认可。经甲乙双方签字的凭单作为碳石骨料结算依据。碳石骨料的交货地点为甲方的碳石骨料场。乙方运送碳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3、乙方碳石骨料运输由甲方现场负责人通知，接到通知后12小时内必须将碳石骨料运至甲方碳石骨料场。</w:t>
      </w:r>
    </w:p>
    <w:p>
      <w:pPr>
        <w:ind w:left="0" w:right="0" w:firstLine="560"/>
        <w:spacing w:before="450" w:after="450" w:line="312" w:lineRule="auto"/>
      </w:pPr>
      <w:r>
        <w:rPr>
          <w:rFonts w:ascii="宋体" w:hAnsi="宋体" w:eastAsia="宋体" w:cs="宋体"/>
          <w:color w:val="000"/>
          <w:sz w:val="28"/>
          <w:szCs w:val="28"/>
        </w:rPr>
        <w:t xml:space="preserve">价格指运至甲方碳石骨料场的价格（包括运输费、过路费等）。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1、碳石骨料价格：碳按每_________元（_________元）/立方。各型骨料按_________元（_________元）/立方计价。</w:t>
      </w:r>
    </w:p>
    <w:p>
      <w:pPr>
        <w:ind w:left="0" w:right="0" w:firstLine="560"/>
        <w:spacing w:before="450" w:after="450" w:line="312" w:lineRule="auto"/>
      </w:pPr>
      <w:r>
        <w:rPr>
          <w:rFonts w:ascii="宋体" w:hAnsi="宋体" w:eastAsia="宋体" w:cs="宋体"/>
          <w:color w:val="000"/>
          <w:sz w:val="28"/>
          <w:szCs w:val="28"/>
        </w:rPr>
        <w:t xml:space="preserve">3、碳石骨料的货款结算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乙方凭由甲方收方人员签认的碳石骨料运输单到甲方核实本月碳石骨料方量。经甲方确认的当月碳石骨料方量作为结算依据。并在本工程完工后结清全部款项。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1、甲方在验收中，如果发现碳石骨料的品种规格和质量不符合要求规定，甲方现场验收或收方人有权拒收不合规定的碳石骨料，乙方应承担由此而发生的责任，其有关人员应给予配合。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2、由于乙方提供的碳石骨料不合规定，乙方负责碳石骨料成本、运输等的一切责任。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1、乙方应严格按甲方对各种碳石骨料数量的要求供应碳石骨料，不得以任何借口拒绝供应。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2、若乙方不能按时、按量、符合质量要求的提供碳石骨料时，甲方将对乙方进行当月碳石骨料总价格30%的经济处罚，并追加乙方由此原因对甲方造成的一切损失。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4、甲方提供碳石骨料堆放场地，并保证堆料场道路的畅通。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2、本协议一式贰份，甲乙双方各持一份。本协议自双方签字之日起生效，本合同具备同等法律效力。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2026-10-06T12:56:30+08:00</dcterms:created>
  <dcterms:modified xsi:type="dcterms:W3CDTF">2026-10-06T12:56:30+08:00</dcterms:modified>
</cp:coreProperties>
</file>

<file path=docProps/custom.xml><?xml version="1.0" encoding="utf-8"?>
<Properties xmlns="http://schemas.openxmlformats.org/officeDocument/2006/custom-properties" xmlns:vt="http://schemas.openxmlformats.org/officeDocument/2006/docPropsVTypes"/>
</file>