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2025教育培训合作合同范本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1、向乙方提供合作范围内的《授权书》;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2、向乙方颁发“北京_______学院____合作基地”的铜牌;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3、负责协助乙方办理“教育部中国高教秘书学会会员证书”;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4、向乙方提供甲方的办学许可证、收费许可证复印件等有关证明文件;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5、负责学生入学资格的审核、面试及录取工作;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6、负责乙方教学大纲的制定及教学质量的监督和检查;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7、学生在甲方学习期满成绩合格者，由甲方负责毕业证书的发放;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1、负责在当地办理合作办学的有关手续;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2、负责在当地的招生宣传、报名及入学资格的初步审定等事宜，并及时与甲方联系安排学生入学注册;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3、负责学生在乙方学习期间的教学及生活管理，并提供教学所需要的教室及教学设施;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4、乙方必须严格执行甲方所制定的教学大纲，并及时向甲方通报教学计划的执行情况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5、负责学生在乙方学习期间的安全并承担由此产生的相关责任;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1、生源定位：专科、本科毕业生(年龄在26周岁以下);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3、合作模式：实施“半年+半年”教学方式;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;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1、生源定位：初中毕业生;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2、开班条件：每班不少于____人;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3、合作模式：“2+3”五年专或“2+2+2”六年本;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1、生源定位：在职秘书及办公管理人员及在校大学生;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2、教学管理：甲方负责制订教学计划并提供师资培训及教材;乙方负责组织招生及正常教学活动;3、收费办法：由乙方根据当地市场自行制定收费标准并收取费用;甲方每年一次性收取管理费____元;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1、生源定位：在校大学生、企事业单位在职人员等;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2、教学管理：乙方负责组织招生及教学管理，如招生人数超过50人(已交费)，甲方可协助申请开班;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3、收费办法：由乙方根据当地市场自行制定收费标准并收取费用;甲方每年一次性收取管理费_____元;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?30人每生1500元、31?60人每生1800元、61?100人每生1900元、101人以上每生XX元)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1、乙方以甲方名义从事与甲乙双方合作项目无关的活动;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2、乙方违规办学;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3、乙方违背本合同的有关条款;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4、乙方为地市级合作方的，学历班招生低于20人、精品秘书班低于15人，或总数低于40人;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六、本协议未尽事宜，由双方友好协商解决;协议履行过程中，如发生纠纷，双方协商解决，协商未果交于甲方所在地的人民法院处理。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