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最新地下车位出租合同 车位抵押权(三篇)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地下车位出租合同 车位抵押权一身份证号码：____________联系电话：____________住址：____________抵押权人：(以下简称乙方)____________身份证号码：____________联系电话：_______...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第五条借款利息每月____支付借款利息。每月利息以本合同借款总额的____收取。逾期每天按本合同借款总额____收取。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第八条如因履行本合同而产生任何纠纷，双方应尽量友好协商解决;协商解决不成的，由甲乙双方共同选择下列方式之一：(一)提交该抵押房产所在地人民法院诉讼解决;(二)提交_________仲裁委员会裁决。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车位抵押权二</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若遇中国人民银行基准贷款利率调整，借款期限在一年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付息，每_______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抵押担保的范围包括本金、利息、违约金、损害赔偿金和实现债权的费用。实现债权的费用包括律师代理费、催讨差旅费和其他合理费用。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本合同主合同若无效，但抵押条款仍有效，且抵押人同意对贷款人在主合同无效情况下的一切债权仍按本合同有关抵押条款的约定承担担保责任。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财产遭受哄抢等事件的;</w:t>
      </w:r>
    </w:p>
    <w:p>
      <w:pPr>
        <w:ind w:left="0" w:right="0" w:firstLine="560"/>
        <w:spacing w:before="450" w:after="450" w:line="312" w:lineRule="auto"/>
      </w:pPr>
      <w:r>
        <w:rPr>
          <w:rFonts w:ascii="宋体" w:hAnsi="宋体" w:eastAsia="宋体" w:cs="宋体"/>
          <w:color w:val="000"/>
          <w:sz w:val="28"/>
          <w:szCs w:val="28"/>
        </w:rPr>
        <w:t xml:space="preserve">卷入重大不利诉讼的;</w:t>
      </w:r>
    </w:p>
    <w:p>
      <w:pPr>
        <w:ind w:left="0" w:right="0" w:firstLine="560"/>
        <w:spacing w:before="450" w:after="450" w:line="312" w:lineRule="auto"/>
      </w:pPr>
      <w:r>
        <w:rPr>
          <w:rFonts w:ascii="宋体" w:hAnsi="宋体" w:eastAsia="宋体" w:cs="宋体"/>
          <w:color w:val="000"/>
          <w:sz w:val="28"/>
          <w:szCs w:val="28"/>
        </w:rPr>
        <w:t xml:space="preserve">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因经营不善而停产歇业的;</w:t>
      </w:r>
    </w:p>
    <w:p>
      <w:pPr>
        <w:ind w:left="0" w:right="0" w:firstLine="560"/>
        <w:spacing w:before="450" w:after="450" w:line="312" w:lineRule="auto"/>
      </w:pPr>
      <w:r>
        <w:rPr>
          <w:rFonts w:ascii="宋体" w:hAnsi="宋体" w:eastAsia="宋体" w:cs="宋体"/>
          <w:color w:val="000"/>
          <w:sz w:val="28"/>
          <w:szCs w:val="28"/>
        </w:rPr>
        <w:t xml:space="preserve">隐瞒企业财务状况、经营状况或抽选资金的;</w:t>
      </w:r>
    </w:p>
    <w:p>
      <w:pPr>
        <w:ind w:left="0" w:right="0" w:firstLine="560"/>
        <w:spacing w:before="450" w:after="450" w:line="312" w:lineRule="auto"/>
      </w:pPr>
      <w:r>
        <w:rPr>
          <w:rFonts w:ascii="宋体" w:hAnsi="宋体" w:eastAsia="宋体" w:cs="宋体"/>
          <w:color w:val="000"/>
          <w:sz w:val="28"/>
          <w:szCs w:val="28"/>
        </w:rPr>
        <w:t xml:space="preserve">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发生偷税、被责令停业整顿或被吊销营业执照的;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借款人应在本行开设账户，贷款人将贷款划入该账户时即视为履行了发放贷款之义务。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甲乙双方共同确认甲方债权为人民币 元，其中包括借款本金元，利息 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1、乙方将位于广泰瑞景城的地下车位号至号，车位具体信息见乙方提供的草图)，每个车位元，合计折价 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2、乙方有权以自己的名义继续出售上述车位，所得价款只能用于清偿第一条所指乙方债务。乙方将担保车位出售给第三人之前，甲方向乙方出具解除该车位担保、同意出售的书面通知。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2026-09-24T09:33:51+08:00</dcterms:created>
  <dcterms:modified xsi:type="dcterms:W3CDTF">2026-09-24T09:33:51+08:00</dcterms:modified>
</cp:coreProperties>
</file>

<file path=docProps/custom.xml><?xml version="1.0" encoding="utf-8"?>
<Properties xmlns="http://schemas.openxmlformats.org/officeDocument/2006/custom-properties" xmlns:vt="http://schemas.openxmlformats.org/officeDocument/2006/docPropsVTypes"/>
</file>